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0B8" w:rsidRPr="00D61859" w:rsidRDefault="00630BF8" w:rsidP="005250B8">
      <w:pPr>
        <w:pStyle w:val="NormalWeb"/>
        <w:spacing w:before="0" w:beforeAutospacing="0" w:after="0" w:afterAutospacing="0"/>
        <w:jc w:val="both"/>
        <w:rPr>
          <w:rFonts w:ascii="Arial" w:hAnsi="Arial" w:cs="Arial"/>
        </w:rPr>
      </w:pPr>
      <w:r w:rsidRPr="00D61859">
        <w:rPr>
          <w:rFonts w:ascii="Arial" w:hAnsi="Arial" w:cs="Arial"/>
          <w:b/>
          <w:bCs/>
          <w:u w:val="single"/>
        </w:rPr>
        <w:t>VISTO:</w:t>
      </w:r>
      <w:r w:rsidR="00DB5DB7" w:rsidRPr="00D61859">
        <w:rPr>
          <w:rFonts w:ascii="Arial" w:hAnsi="Arial" w:cs="Arial"/>
          <w:b/>
          <w:bCs/>
          <w:u w:val="single"/>
        </w:rPr>
        <w:br/>
      </w:r>
    </w:p>
    <w:p w:rsidR="002D2F89" w:rsidRPr="00441883" w:rsidRDefault="00A62D57" w:rsidP="00A62D57">
      <w:pPr>
        <w:ind w:firstLine="851"/>
        <w:jc w:val="both"/>
        <w:rPr>
          <w:rFonts w:ascii="Arial" w:hAnsi="Arial" w:cs="Arial"/>
          <w:b/>
          <w:bCs/>
          <w:u w:val="single"/>
        </w:rPr>
      </w:pPr>
      <w:r w:rsidRPr="002B35A4">
        <w:rPr>
          <w:rFonts w:ascii="Arial" w:hAnsi="Arial" w:cs="Arial"/>
        </w:rPr>
        <w:t>Las actuaciones del Expediente Administrativo Nro.017/202</w:t>
      </w:r>
      <w:r>
        <w:rPr>
          <w:rFonts w:ascii="Arial" w:hAnsi="Arial" w:cs="Arial"/>
        </w:rPr>
        <w:t>0, de fecha 30 de enero de 2020</w:t>
      </w:r>
      <w:r w:rsidR="00315C65">
        <w:rPr>
          <w:rFonts w:ascii="Arial" w:hAnsi="Arial" w:cs="Arial"/>
        </w:rPr>
        <w:t>, y;</w:t>
      </w:r>
    </w:p>
    <w:p w:rsidR="009E2D73" w:rsidRPr="00136D5D" w:rsidRDefault="009E2D73" w:rsidP="00AA146E">
      <w:pPr>
        <w:shd w:val="clear" w:color="auto" w:fill="FFFFFF"/>
        <w:ind w:firstLine="851"/>
        <w:jc w:val="both"/>
        <w:rPr>
          <w:rFonts w:ascii="Arial" w:hAnsi="Arial" w:cs="Arial"/>
          <w:color w:val="000000"/>
        </w:rPr>
      </w:pPr>
    </w:p>
    <w:p w:rsidR="00441883" w:rsidRPr="00D61859" w:rsidRDefault="00630BF8" w:rsidP="002D2F89">
      <w:pPr>
        <w:pStyle w:val="NormalWeb"/>
        <w:spacing w:before="0" w:beforeAutospacing="0" w:after="0" w:afterAutospacing="0"/>
        <w:jc w:val="both"/>
        <w:rPr>
          <w:rFonts w:ascii="Arial" w:hAnsi="Arial" w:cs="Arial"/>
          <w:b/>
          <w:bCs/>
          <w:u w:val="single"/>
        </w:rPr>
      </w:pPr>
      <w:r w:rsidRPr="00D61859">
        <w:rPr>
          <w:rFonts w:ascii="Arial" w:hAnsi="Arial" w:cs="Arial"/>
          <w:b/>
          <w:bCs/>
          <w:u w:val="single"/>
        </w:rPr>
        <w:t>CONSIDERANDO:</w:t>
      </w:r>
    </w:p>
    <w:p w:rsidR="00090F84" w:rsidRPr="00D61859" w:rsidRDefault="00090F84" w:rsidP="00AA146E">
      <w:pPr>
        <w:ind w:firstLine="851"/>
        <w:jc w:val="both"/>
        <w:rPr>
          <w:rFonts w:ascii="Arial" w:hAnsi="Arial" w:cs="Arial"/>
          <w:b/>
          <w:bCs/>
          <w:u w:val="single"/>
        </w:rPr>
      </w:pPr>
    </w:p>
    <w:p w:rsidR="00A62D57" w:rsidRDefault="00A62D57" w:rsidP="00A62D57">
      <w:pPr>
        <w:ind w:firstLine="851"/>
        <w:jc w:val="both"/>
        <w:rPr>
          <w:rFonts w:ascii="Arial" w:hAnsi="Arial" w:cs="Arial"/>
        </w:rPr>
      </w:pPr>
      <w:r w:rsidRPr="002B35A4">
        <w:rPr>
          <w:rFonts w:ascii="Arial" w:hAnsi="Arial" w:cs="Arial"/>
        </w:rPr>
        <w:t>Que a través del mencionado expediente se tramita la unificación de las partidas catastrales nro. 11597 – 11598 – 11599 -11600 ubicadas en Villa Serrana La Gruta, unificadas en la partida nro.11597;</w:t>
      </w:r>
    </w:p>
    <w:p w:rsidR="00A62D57" w:rsidRPr="002B35A4" w:rsidRDefault="00A62D57" w:rsidP="00A62D57">
      <w:pPr>
        <w:ind w:firstLine="851"/>
        <w:jc w:val="both"/>
        <w:rPr>
          <w:rFonts w:ascii="Arial" w:hAnsi="Arial" w:cs="Arial"/>
        </w:rPr>
      </w:pPr>
    </w:p>
    <w:p w:rsidR="00A62D57" w:rsidRDefault="00A62D57" w:rsidP="00A62D57">
      <w:pPr>
        <w:ind w:firstLine="851"/>
        <w:jc w:val="both"/>
        <w:rPr>
          <w:rFonts w:ascii="Arial" w:hAnsi="Arial" w:cs="Arial"/>
        </w:rPr>
      </w:pPr>
      <w:r w:rsidRPr="002B35A4">
        <w:rPr>
          <w:rFonts w:ascii="Arial" w:hAnsi="Arial" w:cs="Arial"/>
        </w:rPr>
        <w:t>Que las partidas nro.11598 – 11599 y 11600 han devengado deuda de tasas con posterioridad a la presentación del plano de unificación 106-4-2000, siendo las mismas no exigibles por carecer de causa jurídica que lo justifique;</w:t>
      </w:r>
    </w:p>
    <w:p w:rsidR="00A62D57" w:rsidRPr="002B35A4" w:rsidRDefault="00A62D57" w:rsidP="00A62D57">
      <w:pPr>
        <w:ind w:firstLine="851"/>
        <w:jc w:val="both"/>
        <w:rPr>
          <w:rFonts w:ascii="Arial" w:hAnsi="Arial" w:cs="Arial"/>
        </w:rPr>
      </w:pPr>
    </w:p>
    <w:p w:rsidR="00A62D57" w:rsidRDefault="00A62D57" w:rsidP="00A62D57">
      <w:pPr>
        <w:ind w:firstLine="851"/>
        <w:jc w:val="both"/>
        <w:rPr>
          <w:rFonts w:ascii="Arial" w:hAnsi="Arial" w:cs="Arial"/>
        </w:rPr>
      </w:pPr>
      <w:r w:rsidRPr="002B35A4">
        <w:rPr>
          <w:rFonts w:ascii="Arial" w:hAnsi="Arial" w:cs="Arial"/>
        </w:rPr>
        <w:t>Que en el mencionado expediente obra informe emitido por la Asesoría Legal Municipal donde solicita la baja administrativa de dichas partidas por resultar las mismas inexistentes como consecuencia del plano de unificación aprobado por la dirección de Geodesia de la Provincia de Buenos Aires desde el año 2000;</w:t>
      </w:r>
    </w:p>
    <w:p w:rsidR="00A62D57" w:rsidRPr="002B35A4" w:rsidRDefault="00A62D57" w:rsidP="00A62D57">
      <w:pPr>
        <w:ind w:firstLine="851"/>
        <w:jc w:val="both"/>
        <w:rPr>
          <w:rFonts w:ascii="Arial" w:hAnsi="Arial" w:cs="Arial"/>
        </w:rPr>
      </w:pPr>
    </w:p>
    <w:p w:rsidR="00A62D57" w:rsidRPr="002B35A4" w:rsidRDefault="00A62D57" w:rsidP="00A62D57">
      <w:pPr>
        <w:ind w:firstLine="851"/>
        <w:jc w:val="both"/>
        <w:rPr>
          <w:rFonts w:ascii="Arial" w:hAnsi="Arial" w:cs="Arial"/>
        </w:rPr>
      </w:pPr>
      <w:r w:rsidRPr="002B35A4">
        <w:rPr>
          <w:rFonts w:ascii="Arial" w:hAnsi="Arial" w:cs="Arial"/>
        </w:rPr>
        <w:t>Que es necesario realizar la correcta registración de las deudas que mantienen los contribuyentes;</w:t>
      </w:r>
    </w:p>
    <w:p w:rsidR="00A21B4A" w:rsidRPr="00D61859" w:rsidRDefault="00A21B4A" w:rsidP="00A62D57">
      <w:pPr>
        <w:tabs>
          <w:tab w:val="left" w:pos="851"/>
        </w:tabs>
        <w:jc w:val="both"/>
        <w:rPr>
          <w:rFonts w:ascii="Arial" w:hAnsi="Arial" w:cs="Arial"/>
        </w:rPr>
      </w:pPr>
    </w:p>
    <w:p w:rsidR="009177A7" w:rsidRPr="00D61859" w:rsidRDefault="005D61C9" w:rsidP="00132A23">
      <w:pPr>
        <w:jc w:val="both"/>
        <w:rPr>
          <w:rFonts w:ascii="Arial" w:hAnsi="Arial" w:cs="Arial"/>
          <w:b/>
          <w:u w:val="single"/>
        </w:rPr>
      </w:pPr>
      <w:r w:rsidRPr="00D61859">
        <w:rPr>
          <w:rFonts w:ascii="Arial" w:hAnsi="Arial" w:cs="Arial"/>
          <w:b/>
          <w:u w:val="single"/>
        </w:rPr>
        <w:t>POR ELLO:</w:t>
      </w:r>
    </w:p>
    <w:p w:rsidR="000B3CDF" w:rsidRPr="00D61859" w:rsidRDefault="000B3CDF" w:rsidP="00132A23">
      <w:pPr>
        <w:jc w:val="center"/>
        <w:rPr>
          <w:rFonts w:ascii="Arial" w:hAnsi="Arial" w:cs="Arial"/>
          <w:b/>
          <w:bCs/>
        </w:rPr>
      </w:pPr>
    </w:p>
    <w:p w:rsidR="009177A7" w:rsidRPr="00D61859" w:rsidRDefault="00297E57" w:rsidP="00132A23">
      <w:pPr>
        <w:jc w:val="center"/>
        <w:rPr>
          <w:rFonts w:ascii="Arial" w:hAnsi="Arial" w:cs="Arial"/>
          <w:b/>
          <w:bCs/>
        </w:rPr>
      </w:pPr>
      <w:r w:rsidRPr="00D61859">
        <w:rPr>
          <w:rFonts w:ascii="Arial" w:hAnsi="Arial" w:cs="Arial"/>
          <w:b/>
          <w:bCs/>
        </w:rPr>
        <w:t>EL</w:t>
      </w:r>
      <w:r w:rsidR="009177A7" w:rsidRPr="00D61859">
        <w:rPr>
          <w:rFonts w:ascii="Arial" w:hAnsi="Arial" w:cs="Arial"/>
          <w:b/>
          <w:bCs/>
        </w:rPr>
        <w:t xml:space="preserve"> </w:t>
      </w:r>
      <w:r w:rsidR="005D61C9" w:rsidRPr="00D61859">
        <w:rPr>
          <w:rFonts w:ascii="Arial" w:hAnsi="Arial" w:cs="Arial"/>
          <w:b/>
          <w:bCs/>
        </w:rPr>
        <w:t>HONORABLE CONCEJO DELIBERANTE</w:t>
      </w:r>
    </w:p>
    <w:p w:rsidR="00097F44" w:rsidRPr="00D61859" w:rsidRDefault="005D61C9" w:rsidP="00132A23">
      <w:pPr>
        <w:jc w:val="center"/>
        <w:rPr>
          <w:rFonts w:ascii="Arial" w:hAnsi="Arial" w:cs="Arial"/>
          <w:b/>
        </w:rPr>
      </w:pPr>
      <w:r w:rsidRPr="00D61859">
        <w:rPr>
          <w:rFonts w:ascii="Arial" w:hAnsi="Arial" w:cs="Arial"/>
          <w:b/>
          <w:bCs/>
        </w:rPr>
        <w:t>En uso de sus facultades, sanciona con fuerza de</w:t>
      </w:r>
    </w:p>
    <w:p w:rsidR="00097F44" w:rsidRPr="00D61859" w:rsidRDefault="00097F44" w:rsidP="00132A23">
      <w:pPr>
        <w:jc w:val="center"/>
        <w:rPr>
          <w:rFonts w:ascii="Arial" w:hAnsi="Arial" w:cs="Arial"/>
          <w:b/>
          <w:u w:val="single"/>
        </w:rPr>
      </w:pPr>
      <w:r w:rsidRPr="00D61859">
        <w:rPr>
          <w:rFonts w:ascii="Arial" w:hAnsi="Arial" w:cs="Arial"/>
          <w:b/>
          <w:u w:val="single"/>
        </w:rPr>
        <w:t>ORDENANZA</w:t>
      </w:r>
      <w:r w:rsidR="005D61C9" w:rsidRPr="00D61859">
        <w:rPr>
          <w:rFonts w:ascii="Arial" w:hAnsi="Arial" w:cs="Arial"/>
          <w:b/>
          <w:u w:val="single"/>
        </w:rPr>
        <w:t xml:space="preserve"> </w:t>
      </w:r>
      <w:r w:rsidR="00DD5466" w:rsidRPr="00D61859">
        <w:rPr>
          <w:rFonts w:ascii="Arial" w:hAnsi="Arial" w:cs="Arial"/>
          <w:b/>
          <w:u w:val="single"/>
        </w:rPr>
        <w:t xml:space="preserve"> </w:t>
      </w:r>
      <w:r w:rsidR="005D61C9" w:rsidRPr="00D61859">
        <w:rPr>
          <w:rFonts w:ascii="Arial" w:hAnsi="Arial" w:cs="Arial"/>
          <w:b/>
          <w:u w:val="single"/>
        </w:rPr>
        <w:t>Nº 32</w:t>
      </w:r>
      <w:r w:rsidR="002D2F89">
        <w:rPr>
          <w:rFonts w:ascii="Arial" w:hAnsi="Arial" w:cs="Arial"/>
          <w:b/>
          <w:u w:val="single"/>
        </w:rPr>
        <w:t>8</w:t>
      </w:r>
      <w:r w:rsidR="00A62D57">
        <w:rPr>
          <w:rFonts w:ascii="Arial" w:hAnsi="Arial" w:cs="Arial"/>
          <w:b/>
          <w:u w:val="single"/>
        </w:rPr>
        <w:t>6</w:t>
      </w:r>
      <w:r w:rsidR="005D61C9" w:rsidRPr="00D61859">
        <w:rPr>
          <w:rFonts w:ascii="Arial" w:hAnsi="Arial" w:cs="Arial"/>
          <w:b/>
          <w:u w:val="single"/>
        </w:rPr>
        <w:t>/20</w:t>
      </w:r>
    </w:p>
    <w:p w:rsidR="0087794C" w:rsidRPr="00D61859" w:rsidRDefault="0087794C" w:rsidP="00132A23">
      <w:pPr>
        <w:jc w:val="center"/>
        <w:rPr>
          <w:rFonts w:ascii="Arial" w:hAnsi="Arial" w:cs="Arial"/>
          <w:b/>
          <w:u w:val="single"/>
        </w:rPr>
      </w:pPr>
    </w:p>
    <w:p w:rsidR="00A62D57" w:rsidRDefault="00F013A7" w:rsidP="00A62D57">
      <w:pPr>
        <w:jc w:val="both"/>
        <w:rPr>
          <w:rFonts w:ascii="Arial" w:hAnsi="Arial" w:cs="Arial"/>
        </w:rPr>
      </w:pPr>
      <w:r w:rsidRPr="00D61859">
        <w:rPr>
          <w:rFonts w:ascii="Arial" w:hAnsi="Arial" w:cs="Arial"/>
          <w:b/>
          <w:u w:val="single"/>
        </w:rPr>
        <w:t>ARTÍCULO 1º</w:t>
      </w:r>
      <w:r w:rsidR="007737A1">
        <w:rPr>
          <w:rFonts w:ascii="Arial" w:hAnsi="Arial" w:cs="Arial"/>
          <w:b/>
          <w:u w:val="single"/>
        </w:rPr>
        <w:t>:</w:t>
      </w:r>
      <w:r w:rsidR="00A974C8" w:rsidRPr="00D61859">
        <w:rPr>
          <w:rFonts w:ascii="Arial" w:hAnsi="Arial" w:cs="Arial"/>
        </w:rPr>
        <w:t xml:space="preserve"> </w:t>
      </w:r>
      <w:proofErr w:type="spellStart"/>
      <w:r w:rsidR="00A62D57" w:rsidRPr="002B35A4">
        <w:rPr>
          <w:rFonts w:ascii="Arial" w:hAnsi="Arial" w:cs="Arial"/>
        </w:rPr>
        <w:t>Autorízase</w:t>
      </w:r>
      <w:proofErr w:type="spellEnd"/>
      <w:r w:rsidR="00A62D57" w:rsidRPr="002B35A4">
        <w:rPr>
          <w:rFonts w:ascii="Arial" w:hAnsi="Arial" w:cs="Arial"/>
        </w:rPr>
        <w:t xml:space="preserve"> al Departamento Ejecutivo a dar de baja a las partidas  nro. 11598 – 11599 y 11600 por resultar las mismas inexistentes como consecuencia de la unificación realizada según plano aprobado 106-04-2000.-</w:t>
      </w:r>
    </w:p>
    <w:p w:rsidR="00A62D57" w:rsidRDefault="00A62D57" w:rsidP="00A62D57">
      <w:pPr>
        <w:jc w:val="both"/>
        <w:rPr>
          <w:rFonts w:ascii="Arial" w:hAnsi="Arial" w:cs="Arial"/>
        </w:rPr>
      </w:pPr>
    </w:p>
    <w:p w:rsidR="00A62D57" w:rsidRDefault="00A62D57" w:rsidP="00A62D57">
      <w:pPr>
        <w:jc w:val="both"/>
        <w:rPr>
          <w:rFonts w:ascii="Arial" w:hAnsi="Arial" w:cs="Arial"/>
        </w:rPr>
      </w:pPr>
      <w:r>
        <w:rPr>
          <w:rFonts w:ascii="Arial" w:hAnsi="Arial" w:cs="Arial"/>
          <w:b/>
          <w:u w:val="single"/>
        </w:rPr>
        <w:t>ARTÍ</w:t>
      </w:r>
      <w:r w:rsidRPr="002B35A4">
        <w:rPr>
          <w:rFonts w:ascii="Arial" w:hAnsi="Arial" w:cs="Arial"/>
          <w:b/>
          <w:u w:val="single"/>
        </w:rPr>
        <w:t>CULO 2º:</w:t>
      </w:r>
      <w:r w:rsidRPr="002B35A4">
        <w:rPr>
          <w:rFonts w:ascii="Arial" w:hAnsi="Arial" w:cs="Arial"/>
          <w:b/>
        </w:rPr>
        <w:t xml:space="preserve"> </w:t>
      </w:r>
      <w:proofErr w:type="spellStart"/>
      <w:r w:rsidRPr="002B35A4">
        <w:rPr>
          <w:rFonts w:ascii="Arial" w:hAnsi="Arial" w:cs="Arial"/>
        </w:rPr>
        <w:t>Autorízase</w:t>
      </w:r>
      <w:proofErr w:type="spellEnd"/>
      <w:r w:rsidRPr="002B35A4">
        <w:rPr>
          <w:rFonts w:ascii="Arial" w:hAnsi="Arial" w:cs="Arial"/>
        </w:rPr>
        <w:t xml:space="preserve"> al Departamento Ejecutivo a dar de baja a la deuda de  tasas municipales que obra en las partidas nro. 11598 – 11599 y 11600 desde la cuota 01/2003 inclusive, por </w:t>
      </w:r>
      <w:r>
        <w:rPr>
          <w:rFonts w:ascii="Arial" w:hAnsi="Arial" w:cs="Arial"/>
        </w:rPr>
        <w:t>los motivos antes mencionados.-</w:t>
      </w:r>
    </w:p>
    <w:p w:rsidR="00342E39" w:rsidRPr="00D61859" w:rsidRDefault="00342E39" w:rsidP="00A62D57">
      <w:pPr>
        <w:pStyle w:val="NormalWeb"/>
        <w:spacing w:before="0" w:beforeAutospacing="0" w:after="0" w:afterAutospacing="0"/>
        <w:jc w:val="both"/>
        <w:rPr>
          <w:rFonts w:ascii="Arial" w:hAnsi="Arial" w:cs="Arial"/>
        </w:rPr>
      </w:pPr>
    </w:p>
    <w:p w:rsidR="005D61C9" w:rsidRPr="00D61859" w:rsidRDefault="000C1895" w:rsidP="00132A23">
      <w:pPr>
        <w:pStyle w:val="NormalWeb"/>
        <w:spacing w:before="0" w:beforeAutospacing="0" w:after="0" w:afterAutospacing="0"/>
        <w:jc w:val="both"/>
        <w:rPr>
          <w:rFonts w:ascii="Arial" w:hAnsi="Arial" w:cs="Arial"/>
          <w:bCs/>
        </w:rPr>
      </w:pPr>
      <w:r w:rsidRPr="00D61859">
        <w:rPr>
          <w:rFonts w:ascii="Arial" w:hAnsi="Arial" w:cs="Arial"/>
          <w:b/>
          <w:bCs/>
          <w:u w:val="single"/>
        </w:rPr>
        <w:t>ARTÍCULO</w:t>
      </w:r>
      <w:r w:rsidR="008D5167" w:rsidRPr="00D61859">
        <w:rPr>
          <w:rFonts w:ascii="Arial" w:hAnsi="Arial" w:cs="Arial"/>
          <w:b/>
          <w:bCs/>
          <w:u w:val="single"/>
        </w:rPr>
        <w:t xml:space="preserve"> </w:t>
      </w:r>
      <w:r w:rsidR="00A62D57">
        <w:rPr>
          <w:rFonts w:ascii="Arial" w:hAnsi="Arial" w:cs="Arial"/>
          <w:b/>
          <w:bCs/>
          <w:u w:val="single"/>
        </w:rPr>
        <w:t>3</w:t>
      </w:r>
      <w:r w:rsidR="002F4D1D" w:rsidRPr="00D61859">
        <w:rPr>
          <w:rFonts w:ascii="Arial" w:hAnsi="Arial" w:cs="Arial"/>
          <w:b/>
          <w:bCs/>
          <w:u w:val="single"/>
        </w:rPr>
        <w:t>º</w:t>
      </w:r>
      <w:r w:rsidR="00630BF8" w:rsidRPr="00D61859">
        <w:rPr>
          <w:rFonts w:ascii="Arial" w:hAnsi="Arial" w:cs="Arial"/>
          <w:b/>
          <w:bCs/>
          <w:u w:val="single"/>
        </w:rPr>
        <w:t>:</w:t>
      </w:r>
      <w:r w:rsidR="00630BF8" w:rsidRPr="00D61859">
        <w:rPr>
          <w:rFonts w:ascii="Arial" w:hAnsi="Arial" w:cs="Arial"/>
        </w:rPr>
        <w:t xml:space="preserve"> </w:t>
      </w:r>
      <w:r w:rsidR="005D61C9" w:rsidRPr="00D61859">
        <w:rPr>
          <w:rFonts w:ascii="Arial" w:hAnsi="Arial" w:cs="Arial"/>
          <w:bCs/>
        </w:rPr>
        <w:t>Comuníquese, Publíquese, Regístrese y Cumplido: ARCHÍVESE.-</w:t>
      </w:r>
    </w:p>
    <w:p w:rsidR="005D61C9" w:rsidRPr="00AA146E" w:rsidRDefault="005D61C9" w:rsidP="00132A23">
      <w:pPr>
        <w:pStyle w:val="NormalWeb"/>
        <w:spacing w:before="0" w:beforeAutospacing="0" w:after="0" w:afterAutospacing="0"/>
        <w:rPr>
          <w:rFonts w:ascii="Arial" w:hAnsi="Arial" w:cs="Arial"/>
          <w:b/>
          <w:bCs/>
        </w:rPr>
      </w:pPr>
    </w:p>
    <w:p w:rsidR="005D61C9" w:rsidRPr="00D61859" w:rsidRDefault="005D61C9" w:rsidP="00132A23">
      <w:pPr>
        <w:pStyle w:val="NormalWeb"/>
        <w:spacing w:before="0" w:beforeAutospacing="0" w:after="0" w:afterAutospacing="0"/>
        <w:jc w:val="both"/>
        <w:rPr>
          <w:rFonts w:ascii="Arial" w:hAnsi="Arial" w:cs="Arial"/>
          <w:b/>
          <w:bCs/>
        </w:rPr>
      </w:pPr>
      <w:r w:rsidRPr="00D61859">
        <w:rPr>
          <w:rFonts w:ascii="Arial" w:hAnsi="Arial" w:cs="Arial"/>
          <w:b/>
          <w:bCs/>
        </w:rPr>
        <w:t xml:space="preserve">APROBADO POR </w:t>
      </w:r>
      <w:r w:rsidR="00E61765" w:rsidRPr="00D61859">
        <w:rPr>
          <w:rFonts w:ascii="Arial" w:hAnsi="Arial" w:cs="Arial"/>
          <w:b/>
          <w:bCs/>
        </w:rPr>
        <w:t>UNANIMIDAD</w:t>
      </w:r>
      <w:r w:rsidRPr="00D61859">
        <w:rPr>
          <w:rFonts w:ascii="Arial" w:hAnsi="Arial" w:cs="Arial"/>
          <w:b/>
          <w:bCs/>
        </w:rPr>
        <w:t>, EN LA SALA DE SESIONES DEL H.C.D</w:t>
      </w:r>
      <w:r w:rsidR="003D5F87" w:rsidRPr="00D61859">
        <w:rPr>
          <w:rFonts w:ascii="Arial" w:hAnsi="Arial" w:cs="Arial"/>
          <w:b/>
          <w:bCs/>
        </w:rPr>
        <w:t>.</w:t>
      </w:r>
      <w:r w:rsidRPr="00D61859">
        <w:rPr>
          <w:rFonts w:ascii="Arial" w:hAnsi="Arial" w:cs="Arial"/>
          <w:b/>
          <w:bCs/>
        </w:rPr>
        <w:t xml:space="preserve"> DE TORNQUIST, A LOS</w:t>
      </w:r>
      <w:r w:rsidR="009E14AE" w:rsidRPr="00D61859">
        <w:rPr>
          <w:rFonts w:ascii="Arial" w:hAnsi="Arial" w:cs="Arial"/>
          <w:b/>
          <w:bCs/>
        </w:rPr>
        <w:t xml:space="preserve"> </w:t>
      </w:r>
      <w:r w:rsidR="00A62D57">
        <w:rPr>
          <w:rFonts w:ascii="Arial" w:hAnsi="Arial" w:cs="Arial"/>
          <w:b/>
          <w:bCs/>
        </w:rPr>
        <w:t>QUINCE</w:t>
      </w:r>
      <w:r w:rsidR="009B7981" w:rsidRPr="00D61859">
        <w:rPr>
          <w:rFonts w:ascii="Arial" w:hAnsi="Arial" w:cs="Arial"/>
          <w:b/>
          <w:bCs/>
        </w:rPr>
        <w:t xml:space="preserve"> DÍAS</w:t>
      </w:r>
      <w:r w:rsidR="002A45F9" w:rsidRPr="00D61859">
        <w:rPr>
          <w:rFonts w:ascii="Arial" w:hAnsi="Arial" w:cs="Arial"/>
          <w:b/>
          <w:bCs/>
        </w:rPr>
        <w:t xml:space="preserve"> </w:t>
      </w:r>
      <w:r w:rsidRPr="00D61859">
        <w:rPr>
          <w:rFonts w:ascii="Arial" w:hAnsi="Arial" w:cs="Arial"/>
          <w:b/>
          <w:bCs/>
        </w:rPr>
        <w:t xml:space="preserve">DEL MES DE </w:t>
      </w:r>
      <w:r w:rsidR="00CA0CA2">
        <w:rPr>
          <w:rFonts w:ascii="Arial" w:hAnsi="Arial" w:cs="Arial"/>
          <w:b/>
          <w:bCs/>
        </w:rPr>
        <w:t>DICIEMBRE</w:t>
      </w:r>
      <w:r w:rsidRPr="00D61859">
        <w:rPr>
          <w:rFonts w:ascii="Arial" w:hAnsi="Arial" w:cs="Arial"/>
          <w:b/>
          <w:bCs/>
        </w:rPr>
        <w:t xml:space="preserve"> DEL AÑO</w:t>
      </w:r>
      <w:r w:rsidR="00F72994" w:rsidRPr="00D61859">
        <w:rPr>
          <w:rFonts w:ascii="Arial" w:hAnsi="Arial" w:cs="Arial"/>
          <w:b/>
          <w:bCs/>
        </w:rPr>
        <w:t xml:space="preserve"> </w:t>
      </w:r>
      <w:r w:rsidRPr="00D61859">
        <w:rPr>
          <w:rFonts w:ascii="Arial" w:hAnsi="Arial" w:cs="Arial"/>
          <w:b/>
          <w:bCs/>
        </w:rPr>
        <w:t>DOS MIL VEINTE.-</w:t>
      </w:r>
    </w:p>
    <w:p w:rsidR="005250B8" w:rsidRPr="00075A42" w:rsidRDefault="005250B8" w:rsidP="00132A23">
      <w:pPr>
        <w:pStyle w:val="NormalWeb"/>
        <w:spacing w:before="0" w:beforeAutospacing="0" w:after="0" w:afterAutospacing="0"/>
        <w:jc w:val="both"/>
        <w:rPr>
          <w:rFonts w:ascii="Arial" w:hAnsi="Arial" w:cs="Arial"/>
          <w:b/>
          <w:bCs/>
        </w:rPr>
      </w:pPr>
    </w:p>
    <w:p w:rsidR="00D234C4" w:rsidRPr="00075A42" w:rsidRDefault="00D234C4" w:rsidP="00132A23">
      <w:pPr>
        <w:jc w:val="both"/>
        <w:rPr>
          <w:rFonts w:ascii="Arial" w:hAnsi="Arial" w:cs="Arial"/>
          <w:b/>
          <w:bCs/>
        </w:rPr>
      </w:pPr>
    </w:p>
    <w:p w:rsidR="00FC39E6" w:rsidRPr="00075A42" w:rsidRDefault="00FC39E6" w:rsidP="00132A23">
      <w:pPr>
        <w:jc w:val="both"/>
        <w:rPr>
          <w:rFonts w:ascii="Arial" w:hAnsi="Arial" w:cs="Arial"/>
          <w:b/>
          <w:bCs/>
        </w:rPr>
      </w:pPr>
    </w:p>
    <w:p w:rsidR="00FC39E6" w:rsidRPr="00075A42" w:rsidRDefault="00FC39E6" w:rsidP="00132A23">
      <w:pPr>
        <w:jc w:val="both"/>
        <w:rPr>
          <w:rFonts w:ascii="Arial" w:hAnsi="Arial" w:cs="Arial"/>
          <w:b/>
          <w:bCs/>
        </w:rPr>
      </w:pPr>
    </w:p>
    <w:p w:rsidR="00BA5925" w:rsidRPr="00075A42" w:rsidRDefault="00090F84" w:rsidP="00090F84">
      <w:pPr>
        <w:pStyle w:val="NormalWeb"/>
        <w:spacing w:before="0" w:beforeAutospacing="0" w:after="0" w:afterAutospacing="0"/>
        <w:jc w:val="both"/>
        <w:rPr>
          <w:rFonts w:ascii="Arial" w:hAnsi="Arial" w:cs="Arial"/>
          <w:b/>
          <w:spacing w:val="8"/>
          <w:lang w:val="es-AR"/>
        </w:rPr>
      </w:pPr>
      <w:r w:rsidRPr="00075A42">
        <w:rPr>
          <w:rFonts w:ascii="Arial" w:hAnsi="Arial" w:cs="Arial"/>
          <w:b/>
          <w:spacing w:val="8"/>
        </w:rPr>
        <w:t xml:space="preserve">            </w:t>
      </w:r>
      <w:r w:rsidR="00BA5925" w:rsidRPr="00075A42">
        <w:rPr>
          <w:rFonts w:ascii="Arial" w:hAnsi="Arial" w:cs="Arial"/>
          <w:b/>
          <w:spacing w:val="8"/>
        </w:rPr>
        <w:t>José M. Castro                                         Cristian Raising</w:t>
      </w:r>
    </w:p>
    <w:p w:rsidR="00BA5925" w:rsidRPr="00075A42" w:rsidRDefault="00BA5925" w:rsidP="00132A23">
      <w:pPr>
        <w:pStyle w:val="NormalWeb"/>
        <w:spacing w:before="0" w:beforeAutospacing="0" w:after="0" w:afterAutospacing="0"/>
        <w:jc w:val="both"/>
        <w:rPr>
          <w:rFonts w:ascii="Arial" w:hAnsi="Arial" w:cs="Arial"/>
          <w:b/>
          <w:spacing w:val="8"/>
        </w:rPr>
      </w:pPr>
      <w:r w:rsidRPr="00075A42">
        <w:rPr>
          <w:rFonts w:ascii="Arial" w:hAnsi="Arial" w:cs="Arial"/>
          <w:b/>
          <w:spacing w:val="8"/>
        </w:rPr>
        <w:t xml:space="preserve">             </w:t>
      </w:r>
      <w:r w:rsidR="00090F84" w:rsidRPr="00075A42">
        <w:rPr>
          <w:rFonts w:ascii="Arial" w:hAnsi="Arial" w:cs="Arial"/>
          <w:b/>
          <w:spacing w:val="8"/>
        </w:rPr>
        <w:t xml:space="preserve"> </w:t>
      </w:r>
      <w:r w:rsidRPr="00075A42">
        <w:rPr>
          <w:rFonts w:ascii="Arial" w:hAnsi="Arial" w:cs="Arial"/>
          <w:b/>
          <w:spacing w:val="8"/>
        </w:rPr>
        <w:t xml:space="preserve">  Secretario                                            Vicepresidente 1º</w:t>
      </w:r>
    </w:p>
    <w:p w:rsidR="005D61C9" w:rsidRPr="008B06B7" w:rsidRDefault="00BA5925" w:rsidP="00132A23">
      <w:pPr>
        <w:pStyle w:val="NormalWeb"/>
        <w:spacing w:before="0" w:beforeAutospacing="0" w:after="0" w:afterAutospacing="0"/>
        <w:jc w:val="both"/>
        <w:rPr>
          <w:rFonts w:ascii="Arial" w:hAnsi="Arial" w:cs="Arial"/>
          <w:b/>
          <w:bCs/>
          <w:lang w:val="en-US"/>
        </w:rPr>
      </w:pPr>
      <w:r w:rsidRPr="00075A42">
        <w:rPr>
          <w:rFonts w:ascii="Arial" w:hAnsi="Arial" w:cs="Arial"/>
          <w:b/>
          <w:spacing w:val="8"/>
        </w:rPr>
        <w:t xml:space="preserve">                   H.C.D.</w:t>
      </w:r>
      <w:r w:rsidRPr="008B06B7">
        <w:rPr>
          <w:rFonts w:ascii="Arial" w:hAnsi="Arial" w:cs="Arial"/>
          <w:b/>
          <w:spacing w:val="8"/>
        </w:rPr>
        <w:t xml:space="preserve">                                                     </w:t>
      </w:r>
      <w:r w:rsidRPr="008B06B7">
        <w:rPr>
          <w:rFonts w:ascii="Arial" w:hAnsi="Arial" w:cs="Arial"/>
          <w:b/>
          <w:spacing w:val="8"/>
          <w:lang w:val="es-AR"/>
        </w:rPr>
        <w:t xml:space="preserve">  </w:t>
      </w:r>
      <w:r w:rsidRPr="008B06B7">
        <w:rPr>
          <w:rFonts w:ascii="Arial" w:hAnsi="Arial" w:cs="Arial"/>
          <w:b/>
          <w:spacing w:val="8"/>
        </w:rPr>
        <w:t xml:space="preserve"> H.C.D.</w:t>
      </w:r>
    </w:p>
    <w:sectPr w:rsidR="005D61C9" w:rsidRPr="008B06B7" w:rsidSect="00FC39E6">
      <w:headerReference w:type="default" r:id="rId8"/>
      <w:pgSz w:w="12242" w:h="20163" w:code="5"/>
      <w:pgMar w:top="226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C6968" w:rsidRDefault="00AC6968">
      <w:r>
        <w:separator/>
      </w:r>
    </w:p>
  </w:endnote>
  <w:endnote w:type="continuationSeparator" w:id="0">
    <w:p w:rsidR="00AC6968" w:rsidRDefault="00AC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Symbol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C6968" w:rsidRDefault="00AC6968">
      <w:r>
        <w:separator/>
      </w:r>
    </w:p>
  </w:footnote>
  <w:footnote w:type="continuationSeparator" w:id="0">
    <w:p w:rsidR="00AC6968" w:rsidRDefault="00AC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F715D0">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D99"/>
    <w:multiLevelType w:val="hybridMultilevel"/>
    <w:tmpl w:val="C18A7B10"/>
    <w:lvl w:ilvl="0" w:tplc="0C0A0001">
      <w:start w:val="1"/>
      <w:numFmt w:val="bullet"/>
      <w:lvlText w:val=""/>
      <w:lvlJc w:val="left"/>
      <w:pPr>
        <w:ind w:left="2704" w:hanging="360"/>
      </w:pPr>
      <w:rPr>
        <w:rFonts w:ascii="Symbol" w:hAnsi="Symbol" w:hint="default"/>
      </w:rPr>
    </w:lvl>
    <w:lvl w:ilvl="1" w:tplc="0C0A0003">
      <w:start w:val="1"/>
      <w:numFmt w:val="bullet"/>
      <w:lvlText w:val="o"/>
      <w:lvlJc w:val="left"/>
      <w:pPr>
        <w:ind w:left="3424" w:hanging="360"/>
      </w:pPr>
      <w:rPr>
        <w:rFonts w:ascii="Courier New" w:hAnsi="Courier New" w:cs="Courier New" w:hint="default"/>
      </w:rPr>
    </w:lvl>
    <w:lvl w:ilvl="2" w:tplc="0C0A0005">
      <w:start w:val="1"/>
      <w:numFmt w:val="bullet"/>
      <w:lvlText w:val=""/>
      <w:lvlJc w:val="left"/>
      <w:pPr>
        <w:ind w:left="4144" w:hanging="360"/>
      </w:pPr>
      <w:rPr>
        <w:rFonts w:ascii="Wingdings" w:hAnsi="Wingdings" w:hint="default"/>
      </w:rPr>
    </w:lvl>
    <w:lvl w:ilvl="3" w:tplc="0C0A0001">
      <w:start w:val="1"/>
      <w:numFmt w:val="bullet"/>
      <w:lvlText w:val=""/>
      <w:lvlJc w:val="left"/>
      <w:pPr>
        <w:ind w:left="4864" w:hanging="360"/>
      </w:pPr>
      <w:rPr>
        <w:rFonts w:ascii="Symbol" w:hAnsi="Symbol" w:hint="default"/>
      </w:rPr>
    </w:lvl>
    <w:lvl w:ilvl="4" w:tplc="0C0A0003">
      <w:start w:val="1"/>
      <w:numFmt w:val="bullet"/>
      <w:lvlText w:val="o"/>
      <w:lvlJc w:val="left"/>
      <w:pPr>
        <w:ind w:left="5584" w:hanging="360"/>
      </w:pPr>
      <w:rPr>
        <w:rFonts w:ascii="Courier New" w:hAnsi="Courier New" w:cs="Courier New" w:hint="default"/>
      </w:rPr>
    </w:lvl>
    <w:lvl w:ilvl="5" w:tplc="0C0A0005">
      <w:start w:val="1"/>
      <w:numFmt w:val="bullet"/>
      <w:lvlText w:val=""/>
      <w:lvlJc w:val="left"/>
      <w:pPr>
        <w:ind w:left="6304" w:hanging="360"/>
      </w:pPr>
      <w:rPr>
        <w:rFonts w:ascii="Wingdings" w:hAnsi="Wingdings" w:hint="default"/>
      </w:rPr>
    </w:lvl>
    <w:lvl w:ilvl="6" w:tplc="0C0A0001">
      <w:start w:val="1"/>
      <w:numFmt w:val="bullet"/>
      <w:lvlText w:val=""/>
      <w:lvlJc w:val="left"/>
      <w:pPr>
        <w:ind w:left="7024" w:hanging="360"/>
      </w:pPr>
      <w:rPr>
        <w:rFonts w:ascii="Symbol" w:hAnsi="Symbol" w:hint="default"/>
      </w:rPr>
    </w:lvl>
    <w:lvl w:ilvl="7" w:tplc="0C0A0003">
      <w:start w:val="1"/>
      <w:numFmt w:val="bullet"/>
      <w:lvlText w:val="o"/>
      <w:lvlJc w:val="left"/>
      <w:pPr>
        <w:ind w:left="7744" w:hanging="360"/>
      </w:pPr>
      <w:rPr>
        <w:rFonts w:ascii="Courier New" w:hAnsi="Courier New" w:cs="Courier New" w:hint="default"/>
      </w:rPr>
    </w:lvl>
    <w:lvl w:ilvl="8" w:tplc="0C0A0005">
      <w:start w:val="1"/>
      <w:numFmt w:val="bullet"/>
      <w:lvlText w:val=""/>
      <w:lvlJc w:val="left"/>
      <w:pPr>
        <w:ind w:left="8464" w:hanging="360"/>
      </w:pPr>
      <w:rPr>
        <w:rFonts w:ascii="Wingdings" w:hAnsi="Wingdings" w:hint="default"/>
      </w:rPr>
    </w:lvl>
  </w:abstractNum>
  <w:abstractNum w:abstractNumId="1" w15:restartNumberingAfterBreak="0">
    <w:nsid w:val="04530901"/>
    <w:multiLevelType w:val="hybridMultilevel"/>
    <w:tmpl w:val="58D6A1AC"/>
    <w:lvl w:ilvl="0" w:tplc="2C0A0017">
      <w:start w:val="1"/>
      <w:numFmt w:val="lowerLetter"/>
      <w:lvlText w:val="%1)"/>
      <w:lvlJc w:val="left"/>
      <w:pPr>
        <w:ind w:left="720" w:hanging="360"/>
      </w:pPr>
      <w:rPr>
        <w:rFonts w:cs="Times New Roman" w:hint="default"/>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2" w15:restartNumberingAfterBreak="0">
    <w:nsid w:val="0BA85431"/>
    <w:multiLevelType w:val="hybridMultilevel"/>
    <w:tmpl w:val="659EB8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D5242B1"/>
    <w:multiLevelType w:val="multilevel"/>
    <w:tmpl w:val="61463C82"/>
    <w:styleLink w:val="WWNum2"/>
    <w:lvl w:ilvl="0">
      <w:start w:val="1"/>
      <w:numFmt w:val="lowerLetter"/>
      <w:lvlText w:val="%1)"/>
      <w:lvlJc w:val="left"/>
      <w:rPr>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C341A8B"/>
    <w:multiLevelType w:val="hybridMultilevel"/>
    <w:tmpl w:val="E76E2F1A"/>
    <w:lvl w:ilvl="0" w:tplc="F0E29818">
      <w:start w:val="4"/>
      <w:numFmt w:val="bullet"/>
      <w:lvlText w:val="-"/>
      <w:lvlJc w:val="left"/>
      <w:pPr>
        <w:ind w:left="1800" w:hanging="360"/>
      </w:pPr>
      <w:rPr>
        <w:rFonts w:ascii="Arial" w:eastAsia="Calibri" w:hAnsi="Arial" w:cs="Arial" w:hint="default"/>
        <w:b/>
      </w:rPr>
    </w:lvl>
    <w:lvl w:ilvl="1" w:tplc="F0E29818">
      <w:start w:val="4"/>
      <w:numFmt w:val="bullet"/>
      <w:lvlText w:val="-"/>
      <w:lvlJc w:val="left"/>
      <w:pPr>
        <w:ind w:left="2520" w:hanging="360"/>
      </w:pPr>
      <w:rPr>
        <w:rFonts w:ascii="Arial" w:eastAsia="Calibri" w:hAnsi="Arial" w:cs="Arial" w:hint="default"/>
        <w:b/>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6" w15:restartNumberingAfterBreak="0">
    <w:nsid w:val="2AC74439"/>
    <w:multiLevelType w:val="hybridMultilevel"/>
    <w:tmpl w:val="1C8458C8"/>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595280"/>
    <w:multiLevelType w:val="multilevel"/>
    <w:tmpl w:val="FFFFFFFF"/>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4FE0FF1"/>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9" w15:restartNumberingAfterBreak="0">
    <w:nsid w:val="48791CAC"/>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C92550C"/>
    <w:multiLevelType w:val="hybridMultilevel"/>
    <w:tmpl w:val="E50EC7FE"/>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FB5E0C"/>
    <w:multiLevelType w:val="hybridMultilevel"/>
    <w:tmpl w:val="57CC92FE"/>
    <w:lvl w:ilvl="0" w:tplc="2C0A0017">
      <w:start w:val="1"/>
      <w:numFmt w:val="lowerLetter"/>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abstractNum w:abstractNumId="12" w15:restartNumberingAfterBreak="0">
    <w:nsid w:val="532F0014"/>
    <w:multiLevelType w:val="hybridMultilevel"/>
    <w:tmpl w:val="48A6A092"/>
    <w:lvl w:ilvl="0" w:tplc="2C0A0017">
      <w:start w:val="1"/>
      <w:numFmt w:val="lowerLetter"/>
      <w:lvlText w:val="%1)"/>
      <w:lvlJc w:val="left"/>
      <w:pPr>
        <w:ind w:left="720" w:hanging="360"/>
      </w:pPr>
      <w:rPr>
        <w:rFonts w:cs="Times New Roman"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3" w15:restartNumberingAfterBreak="0">
    <w:nsid w:val="544A6A19"/>
    <w:multiLevelType w:val="hybridMultilevel"/>
    <w:tmpl w:val="1A70812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90722F4"/>
    <w:multiLevelType w:val="hybridMultilevel"/>
    <w:tmpl w:val="60A65038"/>
    <w:lvl w:ilvl="0" w:tplc="0C0A0001">
      <w:start w:val="1"/>
      <w:numFmt w:val="bullet"/>
      <w:lvlText w:val=""/>
      <w:lvlJc w:val="left"/>
      <w:pPr>
        <w:tabs>
          <w:tab w:val="num" w:pos="2430"/>
        </w:tabs>
        <w:ind w:left="2430" w:hanging="360"/>
      </w:pPr>
      <w:rPr>
        <w:rFonts w:ascii="Symbol" w:hAnsi="Symbol" w:hint="default"/>
      </w:rPr>
    </w:lvl>
    <w:lvl w:ilvl="1" w:tplc="0C0A0003" w:tentative="1">
      <w:start w:val="1"/>
      <w:numFmt w:val="bullet"/>
      <w:lvlText w:val="o"/>
      <w:lvlJc w:val="left"/>
      <w:pPr>
        <w:tabs>
          <w:tab w:val="num" w:pos="3150"/>
        </w:tabs>
        <w:ind w:left="3150" w:hanging="360"/>
      </w:pPr>
      <w:rPr>
        <w:rFonts w:ascii="Courier New" w:hAnsi="Courier New" w:cs="Courier New" w:hint="default"/>
      </w:rPr>
    </w:lvl>
    <w:lvl w:ilvl="2" w:tplc="0C0A0005" w:tentative="1">
      <w:start w:val="1"/>
      <w:numFmt w:val="bullet"/>
      <w:lvlText w:val=""/>
      <w:lvlJc w:val="left"/>
      <w:pPr>
        <w:tabs>
          <w:tab w:val="num" w:pos="3870"/>
        </w:tabs>
        <w:ind w:left="3870" w:hanging="360"/>
      </w:pPr>
      <w:rPr>
        <w:rFonts w:ascii="Wingdings" w:hAnsi="Wingdings" w:hint="default"/>
      </w:rPr>
    </w:lvl>
    <w:lvl w:ilvl="3" w:tplc="0C0A0001" w:tentative="1">
      <w:start w:val="1"/>
      <w:numFmt w:val="bullet"/>
      <w:lvlText w:val=""/>
      <w:lvlJc w:val="left"/>
      <w:pPr>
        <w:tabs>
          <w:tab w:val="num" w:pos="4590"/>
        </w:tabs>
        <w:ind w:left="4590" w:hanging="360"/>
      </w:pPr>
      <w:rPr>
        <w:rFonts w:ascii="Symbol" w:hAnsi="Symbol" w:hint="default"/>
      </w:rPr>
    </w:lvl>
    <w:lvl w:ilvl="4" w:tplc="0C0A0003" w:tentative="1">
      <w:start w:val="1"/>
      <w:numFmt w:val="bullet"/>
      <w:lvlText w:val="o"/>
      <w:lvlJc w:val="left"/>
      <w:pPr>
        <w:tabs>
          <w:tab w:val="num" w:pos="5310"/>
        </w:tabs>
        <w:ind w:left="5310" w:hanging="360"/>
      </w:pPr>
      <w:rPr>
        <w:rFonts w:ascii="Courier New" w:hAnsi="Courier New" w:cs="Courier New" w:hint="default"/>
      </w:rPr>
    </w:lvl>
    <w:lvl w:ilvl="5" w:tplc="0C0A0005" w:tentative="1">
      <w:start w:val="1"/>
      <w:numFmt w:val="bullet"/>
      <w:lvlText w:val=""/>
      <w:lvlJc w:val="left"/>
      <w:pPr>
        <w:tabs>
          <w:tab w:val="num" w:pos="6030"/>
        </w:tabs>
        <w:ind w:left="6030" w:hanging="360"/>
      </w:pPr>
      <w:rPr>
        <w:rFonts w:ascii="Wingdings" w:hAnsi="Wingdings" w:hint="default"/>
      </w:rPr>
    </w:lvl>
    <w:lvl w:ilvl="6" w:tplc="0C0A0001" w:tentative="1">
      <w:start w:val="1"/>
      <w:numFmt w:val="bullet"/>
      <w:lvlText w:val=""/>
      <w:lvlJc w:val="left"/>
      <w:pPr>
        <w:tabs>
          <w:tab w:val="num" w:pos="6750"/>
        </w:tabs>
        <w:ind w:left="6750" w:hanging="360"/>
      </w:pPr>
      <w:rPr>
        <w:rFonts w:ascii="Symbol" w:hAnsi="Symbol" w:hint="default"/>
      </w:rPr>
    </w:lvl>
    <w:lvl w:ilvl="7" w:tplc="0C0A0003" w:tentative="1">
      <w:start w:val="1"/>
      <w:numFmt w:val="bullet"/>
      <w:lvlText w:val="o"/>
      <w:lvlJc w:val="left"/>
      <w:pPr>
        <w:tabs>
          <w:tab w:val="num" w:pos="7470"/>
        </w:tabs>
        <w:ind w:left="7470" w:hanging="360"/>
      </w:pPr>
      <w:rPr>
        <w:rFonts w:ascii="Courier New" w:hAnsi="Courier New" w:cs="Courier New" w:hint="default"/>
      </w:rPr>
    </w:lvl>
    <w:lvl w:ilvl="8" w:tplc="0C0A0005" w:tentative="1">
      <w:start w:val="1"/>
      <w:numFmt w:val="bullet"/>
      <w:lvlText w:val=""/>
      <w:lvlJc w:val="left"/>
      <w:pPr>
        <w:tabs>
          <w:tab w:val="num" w:pos="8190"/>
        </w:tabs>
        <w:ind w:left="8190" w:hanging="360"/>
      </w:pPr>
      <w:rPr>
        <w:rFonts w:ascii="Wingdings" w:hAnsi="Wingdings" w:hint="default"/>
      </w:rPr>
    </w:lvl>
  </w:abstractNum>
  <w:abstractNum w:abstractNumId="16" w15:restartNumberingAfterBreak="0">
    <w:nsid w:val="5995788F"/>
    <w:multiLevelType w:val="hybridMultilevel"/>
    <w:tmpl w:val="9C6A3470"/>
    <w:lvl w:ilvl="0" w:tplc="2C0A0017">
      <w:start w:val="1"/>
      <w:numFmt w:val="lowerLetter"/>
      <w:lvlText w:val="%1)"/>
      <w:lvlJc w:val="left"/>
      <w:pPr>
        <w:ind w:left="720" w:hanging="360"/>
      </w:pPr>
      <w:rPr>
        <w:rFonts w:cs="Times New Roman" w:hint="default"/>
        <w:sz w:val="22"/>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B5816A5"/>
    <w:multiLevelType w:val="hybridMultilevel"/>
    <w:tmpl w:val="F14CB458"/>
    <w:lvl w:ilvl="0" w:tplc="2C0A0017">
      <w:start w:val="1"/>
      <w:numFmt w:val="lowerLetter"/>
      <w:lvlText w:val="%1)"/>
      <w:lvlJc w:val="left"/>
      <w:pPr>
        <w:ind w:left="720" w:hanging="360"/>
      </w:pPr>
      <w:rPr>
        <w:rFonts w:cs="Times New Roman" w:hint="default"/>
      </w:rPr>
    </w:lvl>
    <w:lvl w:ilvl="1" w:tplc="2C0A0017">
      <w:start w:val="1"/>
      <w:numFmt w:val="lowerLetter"/>
      <w:lvlText w:val="%2)"/>
      <w:lvlJc w:val="left"/>
      <w:pPr>
        <w:ind w:left="1440" w:hanging="360"/>
      </w:pPr>
      <w:rPr>
        <w:rFonts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65151F0E"/>
    <w:multiLevelType w:val="hybridMultilevel"/>
    <w:tmpl w:val="38AC69E2"/>
    <w:lvl w:ilvl="0" w:tplc="F0E29818">
      <w:start w:val="4"/>
      <w:numFmt w:val="bullet"/>
      <w:lvlText w:val="-"/>
      <w:lvlJc w:val="left"/>
      <w:pPr>
        <w:ind w:left="720" w:hanging="360"/>
      </w:pPr>
      <w:rPr>
        <w:rFonts w:ascii="Arial" w:eastAsia="Calibri" w:hAnsi="Arial" w:cs="Aria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E3948EC"/>
    <w:multiLevelType w:val="hybridMultilevel"/>
    <w:tmpl w:val="AF2A52D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E8E6450"/>
    <w:multiLevelType w:val="hybridMultilevel"/>
    <w:tmpl w:val="C5C23880"/>
    <w:lvl w:ilvl="0" w:tplc="0C0A0001">
      <w:start w:val="1"/>
      <w:numFmt w:val="bullet"/>
      <w:lvlText w:val=""/>
      <w:lvlJc w:val="left"/>
      <w:pPr>
        <w:ind w:left="720" w:hanging="360"/>
      </w:pPr>
      <w:rPr>
        <w:rFonts w:ascii="Symbol" w:hAnsi="Symbol" w:hint="default"/>
      </w:rPr>
    </w:lvl>
    <w:lvl w:ilvl="1" w:tplc="F0E29818">
      <w:start w:val="4"/>
      <w:numFmt w:val="bullet"/>
      <w:lvlText w:val="-"/>
      <w:lvlJc w:val="left"/>
      <w:pPr>
        <w:ind w:left="1440" w:hanging="360"/>
      </w:pPr>
      <w:rPr>
        <w:rFonts w:ascii="Arial" w:eastAsia="Calibri" w:hAnsi="Arial"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16"/>
  </w:num>
  <w:num w:numId="5">
    <w:abstractNumId w:val="17"/>
  </w:num>
  <w:num w:numId="6">
    <w:abstractNumId w:val="12"/>
  </w:num>
  <w:num w:numId="7">
    <w:abstractNumId w:val="11"/>
  </w:num>
  <w:num w:numId="8">
    <w:abstractNumId w:val="1"/>
  </w:num>
  <w:num w:numId="9">
    <w:abstractNumId w:val="15"/>
  </w:num>
  <w:num w:numId="10">
    <w:abstractNumId w:val="20"/>
  </w:num>
  <w:num w:numId="11">
    <w:abstractNumId w:val="10"/>
  </w:num>
  <w:num w:numId="12">
    <w:abstractNumId w:val="6"/>
  </w:num>
  <w:num w:numId="13">
    <w:abstractNumId w:val="18"/>
  </w:num>
  <w:num w:numId="14">
    <w:abstractNumId w:val="2"/>
  </w:num>
  <w:num w:numId="15">
    <w:abstractNumId w:val="4"/>
  </w:num>
  <w:num w:numId="16">
    <w:abstractNumId w:val="7"/>
  </w:num>
  <w:num w:numId="17">
    <w:abstractNumId w:val="8"/>
  </w:num>
  <w:num w:numId="18">
    <w:abstractNumId w:val="9"/>
  </w:num>
  <w:num w:numId="19">
    <w:abstractNumId w:val="19"/>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0686B"/>
    <w:rsid w:val="000129CC"/>
    <w:rsid w:val="00016DDF"/>
    <w:rsid w:val="0005012A"/>
    <w:rsid w:val="00072F46"/>
    <w:rsid w:val="00075A42"/>
    <w:rsid w:val="0009051D"/>
    <w:rsid w:val="00090F84"/>
    <w:rsid w:val="00097ACF"/>
    <w:rsid w:val="00097F44"/>
    <w:rsid w:val="000B3BDD"/>
    <w:rsid w:val="000B3CDF"/>
    <w:rsid w:val="000C0989"/>
    <w:rsid w:val="000C1895"/>
    <w:rsid w:val="000C25C2"/>
    <w:rsid w:val="000C2A47"/>
    <w:rsid w:val="000C5E04"/>
    <w:rsid w:val="000D1D52"/>
    <w:rsid w:val="000D5C49"/>
    <w:rsid w:val="000E1B0F"/>
    <w:rsid w:val="000E5564"/>
    <w:rsid w:val="000E69A4"/>
    <w:rsid w:val="000F369C"/>
    <w:rsid w:val="000F5E3D"/>
    <w:rsid w:val="00103295"/>
    <w:rsid w:val="001254DA"/>
    <w:rsid w:val="00132A23"/>
    <w:rsid w:val="00132FF0"/>
    <w:rsid w:val="00136D5D"/>
    <w:rsid w:val="001502DD"/>
    <w:rsid w:val="001513E8"/>
    <w:rsid w:val="00154D9F"/>
    <w:rsid w:val="00167D58"/>
    <w:rsid w:val="00186347"/>
    <w:rsid w:val="00187C34"/>
    <w:rsid w:val="00190053"/>
    <w:rsid w:val="001A362D"/>
    <w:rsid w:val="001B0A71"/>
    <w:rsid w:val="001B6892"/>
    <w:rsid w:val="001C5476"/>
    <w:rsid w:val="001C5AE3"/>
    <w:rsid w:val="001D0B0B"/>
    <w:rsid w:val="001D4D16"/>
    <w:rsid w:val="001E372C"/>
    <w:rsid w:val="001E71EE"/>
    <w:rsid w:val="001F11BA"/>
    <w:rsid w:val="001F4E9A"/>
    <w:rsid w:val="001F5436"/>
    <w:rsid w:val="0020420E"/>
    <w:rsid w:val="00205EF2"/>
    <w:rsid w:val="00206194"/>
    <w:rsid w:val="00207101"/>
    <w:rsid w:val="002311A5"/>
    <w:rsid w:val="00252235"/>
    <w:rsid w:val="00266D95"/>
    <w:rsid w:val="00276F48"/>
    <w:rsid w:val="002812AC"/>
    <w:rsid w:val="00290B47"/>
    <w:rsid w:val="00297E57"/>
    <w:rsid w:val="002A45F9"/>
    <w:rsid w:val="002B31A1"/>
    <w:rsid w:val="002C479A"/>
    <w:rsid w:val="002C54A4"/>
    <w:rsid w:val="002D157D"/>
    <w:rsid w:val="002D2F89"/>
    <w:rsid w:val="002F4D1D"/>
    <w:rsid w:val="00300128"/>
    <w:rsid w:val="00302BBF"/>
    <w:rsid w:val="00306170"/>
    <w:rsid w:val="00315C65"/>
    <w:rsid w:val="00323D53"/>
    <w:rsid w:val="00323DAD"/>
    <w:rsid w:val="003263BA"/>
    <w:rsid w:val="0033393F"/>
    <w:rsid w:val="003361CF"/>
    <w:rsid w:val="00336318"/>
    <w:rsid w:val="00341DFB"/>
    <w:rsid w:val="00342E39"/>
    <w:rsid w:val="00350767"/>
    <w:rsid w:val="003511BD"/>
    <w:rsid w:val="00352347"/>
    <w:rsid w:val="00357BFA"/>
    <w:rsid w:val="00360A68"/>
    <w:rsid w:val="00364100"/>
    <w:rsid w:val="0037098D"/>
    <w:rsid w:val="00373872"/>
    <w:rsid w:val="00375FB2"/>
    <w:rsid w:val="00393EAE"/>
    <w:rsid w:val="00396BF4"/>
    <w:rsid w:val="003B4434"/>
    <w:rsid w:val="003D5016"/>
    <w:rsid w:val="003D5F87"/>
    <w:rsid w:val="003E0886"/>
    <w:rsid w:val="003E0F53"/>
    <w:rsid w:val="003E2436"/>
    <w:rsid w:val="003E55F7"/>
    <w:rsid w:val="003E63E5"/>
    <w:rsid w:val="003F2C06"/>
    <w:rsid w:val="003F58B2"/>
    <w:rsid w:val="00403184"/>
    <w:rsid w:val="00405364"/>
    <w:rsid w:val="00406214"/>
    <w:rsid w:val="00417C8D"/>
    <w:rsid w:val="00425C3B"/>
    <w:rsid w:val="004278C0"/>
    <w:rsid w:val="004308D9"/>
    <w:rsid w:val="00440F88"/>
    <w:rsid w:val="00440FDD"/>
    <w:rsid w:val="00441883"/>
    <w:rsid w:val="004431EA"/>
    <w:rsid w:val="00466398"/>
    <w:rsid w:val="004770B2"/>
    <w:rsid w:val="00481D88"/>
    <w:rsid w:val="00482B2D"/>
    <w:rsid w:val="004B1787"/>
    <w:rsid w:val="004B591C"/>
    <w:rsid w:val="004C2019"/>
    <w:rsid w:val="004C3CB9"/>
    <w:rsid w:val="004D3CE1"/>
    <w:rsid w:val="004D4923"/>
    <w:rsid w:val="004E6CC5"/>
    <w:rsid w:val="004E7C87"/>
    <w:rsid w:val="005250B8"/>
    <w:rsid w:val="005256FF"/>
    <w:rsid w:val="0052652C"/>
    <w:rsid w:val="00541022"/>
    <w:rsid w:val="0054326F"/>
    <w:rsid w:val="00553590"/>
    <w:rsid w:val="00572B2D"/>
    <w:rsid w:val="005804B6"/>
    <w:rsid w:val="005845A4"/>
    <w:rsid w:val="00586253"/>
    <w:rsid w:val="00593DDA"/>
    <w:rsid w:val="0059486F"/>
    <w:rsid w:val="00594DBB"/>
    <w:rsid w:val="005A0439"/>
    <w:rsid w:val="005A07C1"/>
    <w:rsid w:val="005A098D"/>
    <w:rsid w:val="005A54FD"/>
    <w:rsid w:val="005C319C"/>
    <w:rsid w:val="005C586E"/>
    <w:rsid w:val="005D175A"/>
    <w:rsid w:val="005D61C9"/>
    <w:rsid w:val="005E20DE"/>
    <w:rsid w:val="005F4CA9"/>
    <w:rsid w:val="00602CBF"/>
    <w:rsid w:val="00621630"/>
    <w:rsid w:val="00630BF8"/>
    <w:rsid w:val="00630EB3"/>
    <w:rsid w:val="00630FDA"/>
    <w:rsid w:val="006431D1"/>
    <w:rsid w:val="00650634"/>
    <w:rsid w:val="0065069B"/>
    <w:rsid w:val="006508D5"/>
    <w:rsid w:val="00657430"/>
    <w:rsid w:val="00657AAA"/>
    <w:rsid w:val="0066243B"/>
    <w:rsid w:val="00671ABF"/>
    <w:rsid w:val="00677778"/>
    <w:rsid w:val="00677DA8"/>
    <w:rsid w:val="006830CD"/>
    <w:rsid w:val="00687DDC"/>
    <w:rsid w:val="006948B5"/>
    <w:rsid w:val="00695580"/>
    <w:rsid w:val="006A001B"/>
    <w:rsid w:val="006A3AA8"/>
    <w:rsid w:val="006C22E5"/>
    <w:rsid w:val="006D6264"/>
    <w:rsid w:val="006E228E"/>
    <w:rsid w:val="006E2CF8"/>
    <w:rsid w:val="006E6038"/>
    <w:rsid w:val="006E6580"/>
    <w:rsid w:val="006F5B2F"/>
    <w:rsid w:val="0071111E"/>
    <w:rsid w:val="00714B98"/>
    <w:rsid w:val="00726C97"/>
    <w:rsid w:val="00727E01"/>
    <w:rsid w:val="007327FB"/>
    <w:rsid w:val="00734C7D"/>
    <w:rsid w:val="00736AD5"/>
    <w:rsid w:val="007462D0"/>
    <w:rsid w:val="00746DCB"/>
    <w:rsid w:val="00756341"/>
    <w:rsid w:val="00760A0F"/>
    <w:rsid w:val="00772386"/>
    <w:rsid w:val="007737A1"/>
    <w:rsid w:val="007811C0"/>
    <w:rsid w:val="00790166"/>
    <w:rsid w:val="007B078A"/>
    <w:rsid w:val="007C01BB"/>
    <w:rsid w:val="007D2808"/>
    <w:rsid w:val="007D6B51"/>
    <w:rsid w:val="007E1D20"/>
    <w:rsid w:val="007F6FD6"/>
    <w:rsid w:val="0080636D"/>
    <w:rsid w:val="00817A70"/>
    <w:rsid w:val="00826263"/>
    <w:rsid w:val="00835166"/>
    <w:rsid w:val="00835D9D"/>
    <w:rsid w:val="00846F0C"/>
    <w:rsid w:val="008730E9"/>
    <w:rsid w:val="0087794C"/>
    <w:rsid w:val="00880C34"/>
    <w:rsid w:val="00881F93"/>
    <w:rsid w:val="008947AC"/>
    <w:rsid w:val="008A1863"/>
    <w:rsid w:val="008A3229"/>
    <w:rsid w:val="008B06B7"/>
    <w:rsid w:val="008B7C6D"/>
    <w:rsid w:val="008D5167"/>
    <w:rsid w:val="008E0817"/>
    <w:rsid w:val="008F12C2"/>
    <w:rsid w:val="008F2CB7"/>
    <w:rsid w:val="00902D6F"/>
    <w:rsid w:val="00907CB7"/>
    <w:rsid w:val="0091530D"/>
    <w:rsid w:val="009177A7"/>
    <w:rsid w:val="00920684"/>
    <w:rsid w:val="00921939"/>
    <w:rsid w:val="009260E3"/>
    <w:rsid w:val="009531EA"/>
    <w:rsid w:val="00964125"/>
    <w:rsid w:val="009A0FFA"/>
    <w:rsid w:val="009B0AEA"/>
    <w:rsid w:val="009B360B"/>
    <w:rsid w:val="009B7981"/>
    <w:rsid w:val="009D3323"/>
    <w:rsid w:val="009E14AE"/>
    <w:rsid w:val="009E2D73"/>
    <w:rsid w:val="009E4C40"/>
    <w:rsid w:val="009E75D0"/>
    <w:rsid w:val="009F1628"/>
    <w:rsid w:val="009F5884"/>
    <w:rsid w:val="00A0277D"/>
    <w:rsid w:val="00A139F7"/>
    <w:rsid w:val="00A21B4A"/>
    <w:rsid w:val="00A25085"/>
    <w:rsid w:val="00A2775E"/>
    <w:rsid w:val="00A355F2"/>
    <w:rsid w:val="00A508D5"/>
    <w:rsid w:val="00A5245E"/>
    <w:rsid w:val="00A539AF"/>
    <w:rsid w:val="00A54B4D"/>
    <w:rsid w:val="00A6292A"/>
    <w:rsid w:val="00A62D57"/>
    <w:rsid w:val="00A71BE2"/>
    <w:rsid w:val="00A73194"/>
    <w:rsid w:val="00A847F2"/>
    <w:rsid w:val="00A85F33"/>
    <w:rsid w:val="00A94764"/>
    <w:rsid w:val="00A974C8"/>
    <w:rsid w:val="00AA146E"/>
    <w:rsid w:val="00AA7865"/>
    <w:rsid w:val="00AB05E4"/>
    <w:rsid w:val="00AB2A30"/>
    <w:rsid w:val="00AB4C1C"/>
    <w:rsid w:val="00AB554A"/>
    <w:rsid w:val="00AC0ED4"/>
    <w:rsid w:val="00AC2B5E"/>
    <w:rsid w:val="00AC5112"/>
    <w:rsid w:val="00AC6968"/>
    <w:rsid w:val="00AE0FC0"/>
    <w:rsid w:val="00B11D5B"/>
    <w:rsid w:val="00B150C6"/>
    <w:rsid w:val="00B21B51"/>
    <w:rsid w:val="00B35CC4"/>
    <w:rsid w:val="00B36BB8"/>
    <w:rsid w:val="00B4652D"/>
    <w:rsid w:val="00B545E6"/>
    <w:rsid w:val="00B57048"/>
    <w:rsid w:val="00B61DB7"/>
    <w:rsid w:val="00B6776E"/>
    <w:rsid w:val="00B7579B"/>
    <w:rsid w:val="00B85480"/>
    <w:rsid w:val="00B92051"/>
    <w:rsid w:val="00B96018"/>
    <w:rsid w:val="00BA5925"/>
    <w:rsid w:val="00BB6A1F"/>
    <w:rsid w:val="00BB6AC1"/>
    <w:rsid w:val="00BB6E28"/>
    <w:rsid w:val="00BD0DF6"/>
    <w:rsid w:val="00BE1185"/>
    <w:rsid w:val="00BE600C"/>
    <w:rsid w:val="00BF0823"/>
    <w:rsid w:val="00C0094C"/>
    <w:rsid w:val="00C06D6B"/>
    <w:rsid w:val="00C11FF3"/>
    <w:rsid w:val="00C1202B"/>
    <w:rsid w:val="00C14246"/>
    <w:rsid w:val="00C31B33"/>
    <w:rsid w:val="00C36911"/>
    <w:rsid w:val="00C4309F"/>
    <w:rsid w:val="00C60600"/>
    <w:rsid w:val="00C81534"/>
    <w:rsid w:val="00C90366"/>
    <w:rsid w:val="00C91881"/>
    <w:rsid w:val="00CA0CA2"/>
    <w:rsid w:val="00CB12C6"/>
    <w:rsid w:val="00CB7EB8"/>
    <w:rsid w:val="00CC222D"/>
    <w:rsid w:val="00CE6D1E"/>
    <w:rsid w:val="00D04298"/>
    <w:rsid w:val="00D06E4A"/>
    <w:rsid w:val="00D10CE9"/>
    <w:rsid w:val="00D234C4"/>
    <w:rsid w:val="00D350A1"/>
    <w:rsid w:val="00D35EA9"/>
    <w:rsid w:val="00D365EE"/>
    <w:rsid w:val="00D4510B"/>
    <w:rsid w:val="00D544BA"/>
    <w:rsid w:val="00D61859"/>
    <w:rsid w:val="00D81161"/>
    <w:rsid w:val="00D84601"/>
    <w:rsid w:val="00D87F34"/>
    <w:rsid w:val="00D92881"/>
    <w:rsid w:val="00DB035D"/>
    <w:rsid w:val="00DB40F6"/>
    <w:rsid w:val="00DB5DB7"/>
    <w:rsid w:val="00DC4E55"/>
    <w:rsid w:val="00DC5759"/>
    <w:rsid w:val="00DC79BE"/>
    <w:rsid w:val="00DD5466"/>
    <w:rsid w:val="00DE5698"/>
    <w:rsid w:val="00DF0719"/>
    <w:rsid w:val="00DF0C3F"/>
    <w:rsid w:val="00DF240A"/>
    <w:rsid w:val="00DF2724"/>
    <w:rsid w:val="00DF6121"/>
    <w:rsid w:val="00DF7DD2"/>
    <w:rsid w:val="00E1452D"/>
    <w:rsid w:val="00E171C1"/>
    <w:rsid w:val="00E1737C"/>
    <w:rsid w:val="00E3125F"/>
    <w:rsid w:val="00E33140"/>
    <w:rsid w:val="00E35A8C"/>
    <w:rsid w:val="00E36D1D"/>
    <w:rsid w:val="00E4234A"/>
    <w:rsid w:val="00E61765"/>
    <w:rsid w:val="00E6482A"/>
    <w:rsid w:val="00E648DB"/>
    <w:rsid w:val="00E7141C"/>
    <w:rsid w:val="00E80FE7"/>
    <w:rsid w:val="00E832F5"/>
    <w:rsid w:val="00E83A88"/>
    <w:rsid w:val="00E84133"/>
    <w:rsid w:val="00E95E00"/>
    <w:rsid w:val="00EB1DAA"/>
    <w:rsid w:val="00EC362F"/>
    <w:rsid w:val="00EC5F93"/>
    <w:rsid w:val="00ED7AA6"/>
    <w:rsid w:val="00EE7FE4"/>
    <w:rsid w:val="00F00F3A"/>
    <w:rsid w:val="00F013A7"/>
    <w:rsid w:val="00F116EF"/>
    <w:rsid w:val="00F160F0"/>
    <w:rsid w:val="00F23B4E"/>
    <w:rsid w:val="00F24BF3"/>
    <w:rsid w:val="00F277AC"/>
    <w:rsid w:val="00F278D1"/>
    <w:rsid w:val="00F314F1"/>
    <w:rsid w:val="00F3268A"/>
    <w:rsid w:val="00F43B13"/>
    <w:rsid w:val="00F470C8"/>
    <w:rsid w:val="00F53C6F"/>
    <w:rsid w:val="00F66FDF"/>
    <w:rsid w:val="00F67A53"/>
    <w:rsid w:val="00F715D0"/>
    <w:rsid w:val="00F72994"/>
    <w:rsid w:val="00F935AA"/>
    <w:rsid w:val="00FA5971"/>
    <w:rsid w:val="00FC1660"/>
    <w:rsid w:val="00FC39E6"/>
    <w:rsid w:val="00FC77D9"/>
    <w:rsid w:val="00FE49CC"/>
    <w:rsid w:val="00FE5372"/>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43F3445-E92F-4A81-B72F-4E5E7C7A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 w:type="paragraph" w:customStyle="1" w:styleId="Standard">
    <w:name w:val="Standard"/>
    <w:rsid w:val="00F013A7"/>
    <w:pPr>
      <w:widowControl w:val="0"/>
      <w:suppressAutoHyphens/>
      <w:autoSpaceDN w:val="0"/>
      <w:textAlignment w:val="baseline"/>
    </w:pPr>
    <w:rPr>
      <w:rFonts w:ascii="Courier New" w:eastAsia="Courier New" w:hAnsi="Courier New" w:cs="Courier New"/>
      <w:kern w:val="3"/>
      <w:sz w:val="22"/>
      <w:szCs w:val="22"/>
      <w:lang w:eastAsia="zh-CN" w:bidi="hi-IN"/>
    </w:rPr>
  </w:style>
  <w:style w:type="character" w:customStyle="1" w:styleId="st">
    <w:name w:val="st"/>
    <w:basedOn w:val="Fuentedeprrafopredeter"/>
    <w:rsid w:val="00F013A7"/>
  </w:style>
  <w:style w:type="numbering" w:customStyle="1" w:styleId="WWNum2">
    <w:name w:val="WWNum2"/>
    <w:basedOn w:val="Sinlista"/>
    <w:rsid w:val="00F013A7"/>
    <w:pPr>
      <w:numPr>
        <w:numId w:val="3"/>
      </w:numPr>
    </w:pPr>
  </w:style>
  <w:style w:type="paragraph" w:customStyle="1" w:styleId="Cuerpo">
    <w:name w:val="Cuerpo"/>
    <w:uiPriority w:val="99"/>
    <w:rsid w:val="00252235"/>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eastAsia="Arial Unicode MS" w:hAnsi="Calibri" w:cs="Calibri"/>
      <w:color w:val="000000"/>
      <w:sz w:val="22"/>
      <w:szCs w:val="22"/>
      <w:u w:color="000000"/>
      <w:shd w:val="clear" w:color="FFFFFF" w:fill="FFFFFF"/>
      <w:lang w:val="it-IT" w:eastAsia="en-US"/>
    </w:rPr>
  </w:style>
  <w:style w:type="character" w:customStyle="1" w:styleId="Ninguno">
    <w:name w:val="Ninguno"/>
    <w:uiPriority w:val="99"/>
    <w:rsid w:val="00252235"/>
    <w:rPr>
      <w:lang w:val="it-IT"/>
    </w:rPr>
  </w:style>
  <w:style w:type="paragraph" w:customStyle="1" w:styleId="ListParagraph">
    <w:name w:val="List Paragraph"/>
    <w:basedOn w:val="Normal"/>
    <w:rsid w:val="007E1D20"/>
    <w:pPr>
      <w:spacing w:line="360" w:lineRule="auto"/>
      <w:ind w:left="720"/>
    </w:pPr>
    <w:rPr>
      <w:rFonts w:ascii="Calibri" w:hAnsi="Calibri"/>
      <w:sz w:val="22"/>
      <w:szCs w:val="22"/>
      <w:lang w:eastAsia="en-US"/>
    </w:rPr>
  </w:style>
  <w:style w:type="table" w:styleId="Tablaconcuadrcula">
    <w:name w:val="Table Grid"/>
    <w:basedOn w:val="Tablanormal"/>
    <w:rsid w:val="0016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71BE2"/>
    <w:pPr>
      <w:spacing w:line="360" w:lineRule="auto"/>
      <w:ind w:left="720"/>
      <w:contextualSpacing/>
    </w:pPr>
    <w:rPr>
      <w:rFonts w:ascii="Calibri" w:eastAsia="Calibri" w:hAnsi="Calibri"/>
      <w:sz w:val="22"/>
      <w:szCs w:val="22"/>
      <w:lang w:eastAsia="en-US"/>
    </w:rPr>
  </w:style>
  <w:style w:type="paragraph" w:customStyle="1" w:styleId="normal0">
    <w:name w:val="normal"/>
    <w:rsid w:val="00132A23"/>
    <w:pPr>
      <w:spacing w:line="360" w:lineRule="auto"/>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17FF1-234B-4B47-8765-5C662D39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306</Words>
  <Characters>1686</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2</cp:revision>
  <cp:lastPrinted>2020-12-02T16:29:00Z</cp:lastPrinted>
  <dcterms:created xsi:type="dcterms:W3CDTF">2021-05-12T19:16:00Z</dcterms:created>
  <dcterms:modified xsi:type="dcterms:W3CDTF">2021-05-12T19:16:00Z</dcterms:modified>
</cp:coreProperties>
</file>