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E97BBD" w:rsidRPr="00646F02" w:rsidRDefault="00E97BBD" w:rsidP="00E97BB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Expte. Nº 047/20 </w:t>
      </w:r>
      <w:r w:rsidRPr="00646F02">
        <w:rPr>
          <w:rFonts w:ascii="Arial" w:hAnsi="Arial" w:cs="Arial"/>
        </w:rPr>
        <w:t xml:space="preserve">por el que se tramita la incorporación, al área urbana de Tornquist, de la parcela </w:t>
      </w:r>
      <w:proofErr w:type="spellStart"/>
      <w:r w:rsidRPr="00646F02">
        <w:rPr>
          <w:rFonts w:ascii="Arial" w:hAnsi="Arial" w:cs="Arial"/>
        </w:rPr>
        <w:t>nomenclada</w:t>
      </w:r>
      <w:proofErr w:type="spellEnd"/>
      <w:r w:rsidRPr="00646F02">
        <w:rPr>
          <w:rFonts w:ascii="Arial" w:hAnsi="Arial" w:cs="Arial"/>
        </w:rPr>
        <w:t xml:space="preserve"> catastralmente como: Circunscripción II – Sección B – Chacra 76 – Parcela: 2a – Partida: 17.254 y Parcela: 3 – Partida: 1.472;</w:t>
      </w:r>
    </w:p>
    <w:p w:rsidR="00E97BBD" w:rsidRPr="00646F02" w:rsidRDefault="00E97BBD" w:rsidP="00E97BBD">
      <w:pPr>
        <w:ind w:firstLine="851"/>
        <w:jc w:val="both"/>
        <w:rPr>
          <w:rFonts w:ascii="Arial" w:hAnsi="Arial" w:cs="Arial"/>
        </w:rPr>
      </w:pPr>
      <w:r w:rsidRPr="00646F02">
        <w:rPr>
          <w:rFonts w:ascii="Arial" w:hAnsi="Arial" w:cs="Arial"/>
        </w:rPr>
        <w:t>Que la planta urbana de Tornquist se encuentra ocupada en una proporción superior al 70%, y;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8F1FAF" w:rsidRDefault="008F1FAF" w:rsidP="00E97BB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predio es apto para el desarrollo de usos urbanos;</w:t>
      </w:r>
    </w:p>
    <w:p w:rsidR="00E97BBD" w:rsidRPr="00646F02" w:rsidRDefault="00E97BBD" w:rsidP="00E97BBD">
      <w:pPr>
        <w:ind w:firstLine="851"/>
        <w:jc w:val="both"/>
        <w:rPr>
          <w:rFonts w:ascii="Arial" w:hAnsi="Arial" w:cs="Arial"/>
        </w:rPr>
      </w:pPr>
      <w:r w:rsidRPr="00646F02">
        <w:rPr>
          <w:rFonts w:ascii="Arial" w:hAnsi="Arial" w:cs="Arial"/>
        </w:rPr>
        <w:t xml:space="preserve">Que de acuerdo al Plan de Ordenamiento Urbano y Territorial de la Comarca de la Sierra de la Ventana – Partido de Tornquist – Ordenanza Nº 1.461/02 – Decreto </w:t>
      </w:r>
      <w:proofErr w:type="spellStart"/>
      <w:r w:rsidRPr="00646F02">
        <w:rPr>
          <w:rFonts w:ascii="Arial" w:hAnsi="Arial" w:cs="Arial"/>
        </w:rPr>
        <w:t>Convalidatorio</w:t>
      </w:r>
      <w:proofErr w:type="spellEnd"/>
      <w:r w:rsidRPr="00646F02">
        <w:rPr>
          <w:rFonts w:ascii="Arial" w:hAnsi="Arial" w:cs="Arial"/>
        </w:rPr>
        <w:t xml:space="preserve"> Nº 1.821/02; la parcela indicada en los vistos se encuentra incluida en la denominada zona </w:t>
      </w:r>
      <w:proofErr w:type="spellStart"/>
      <w:r w:rsidRPr="00646F02">
        <w:rPr>
          <w:rFonts w:ascii="Arial" w:hAnsi="Arial" w:cs="Arial"/>
        </w:rPr>
        <w:t>RAU.t</w:t>
      </w:r>
      <w:proofErr w:type="spellEnd"/>
      <w:r w:rsidRPr="00646F02">
        <w:rPr>
          <w:rFonts w:ascii="Arial" w:hAnsi="Arial" w:cs="Arial"/>
        </w:rPr>
        <w:t xml:space="preserve"> (sector previsto para ampliación de la planta urbana actual);</w:t>
      </w:r>
    </w:p>
    <w:p w:rsidR="00E97BBD" w:rsidRPr="00646F02" w:rsidRDefault="00E97BBD" w:rsidP="00E97BBD">
      <w:pPr>
        <w:ind w:firstLine="851"/>
        <w:jc w:val="both"/>
        <w:rPr>
          <w:rFonts w:ascii="Arial" w:hAnsi="Arial" w:cs="Arial"/>
        </w:rPr>
      </w:pPr>
      <w:r w:rsidRPr="00646F02">
        <w:rPr>
          <w:rFonts w:ascii="Arial" w:hAnsi="Arial" w:cs="Arial"/>
        </w:rPr>
        <w:t>Que el Decreto Ley N° 8912/77 autoriza la ampliación de áreas urbanas en caso de que la ocupación de éstas supere el 70% de las parcelas;</w:t>
      </w:r>
    </w:p>
    <w:p w:rsidR="00E97BBD" w:rsidRPr="00646F02" w:rsidRDefault="00E97BBD" w:rsidP="00E97BBD">
      <w:pPr>
        <w:ind w:firstLine="851"/>
        <w:jc w:val="both"/>
        <w:rPr>
          <w:rFonts w:ascii="Arial" w:hAnsi="Arial" w:cs="Arial"/>
        </w:rPr>
      </w:pPr>
      <w:r w:rsidRPr="00646F02">
        <w:rPr>
          <w:rFonts w:ascii="Arial" w:hAnsi="Arial" w:cs="Arial"/>
        </w:rPr>
        <w:t>Que la parcela es apta desde el punto de vista hidráulico;</w:t>
      </w:r>
    </w:p>
    <w:p w:rsidR="00E97BBD" w:rsidRPr="00646F02" w:rsidRDefault="00E97BBD" w:rsidP="00E97BBD">
      <w:pPr>
        <w:ind w:firstLine="851"/>
        <w:jc w:val="both"/>
        <w:rPr>
          <w:rFonts w:ascii="Arial" w:hAnsi="Arial" w:cs="Arial"/>
        </w:rPr>
      </w:pPr>
      <w:r w:rsidRPr="00646F02">
        <w:rPr>
          <w:rFonts w:ascii="Arial" w:hAnsi="Arial" w:cs="Arial"/>
        </w:rPr>
        <w:t xml:space="preserve">Que es factible dotar a la zona de los servicios esenciales de alumbrado público, energía eléctrica domiciliaria, agua corriente, desagües cloacales y desagües pluviales; contando el Municipio con la </w:t>
      </w:r>
      <w:proofErr w:type="spellStart"/>
      <w:r w:rsidRPr="00646F02">
        <w:rPr>
          <w:rFonts w:ascii="Arial" w:hAnsi="Arial" w:cs="Arial"/>
        </w:rPr>
        <w:t>prefactibilidad</w:t>
      </w:r>
      <w:proofErr w:type="spellEnd"/>
      <w:r w:rsidRPr="00646F02">
        <w:rPr>
          <w:rFonts w:ascii="Arial" w:hAnsi="Arial" w:cs="Arial"/>
        </w:rPr>
        <w:t xml:space="preserve"> de los mismos;</w:t>
      </w:r>
    </w:p>
    <w:p w:rsidR="00E97BBD" w:rsidRPr="00646F02" w:rsidRDefault="00E97BBD" w:rsidP="00E97BBD">
      <w:pPr>
        <w:ind w:firstLine="851"/>
        <w:jc w:val="both"/>
        <w:rPr>
          <w:rFonts w:ascii="Arial" w:hAnsi="Arial" w:cs="Arial"/>
        </w:rPr>
      </w:pPr>
      <w:r w:rsidRPr="00646F02">
        <w:rPr>
          <w:rFonts w:ascii="Arial" w:hAnsi="Arial" w:cs="Arial"/>
        </w:rPr>
        <w:t xml:space="preserve"> Que el entorno cuenta con equipamiento comunitario básico capaz de abastecer la ampliación propuesta;</w:t>
      </w:r>
    </w:p>
    <w:p w:rsidR="00E97BBD" w:rsidRPr="00646F02" w:rsidRDefault="008F1FAF" w:rsidP="00E97BB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97BBD" w:rsidRPr="00646F02">
        <w:rPr>
          <w:rFonts w:ascii="Arial" w:hAnsi="Arial" w:cs="Arial"/>
        </w:rPr>
        <w:t>Que se cumple con lo establecido en el Art. 17° del Decreto Ley N° 8912/77;</w:t>
      </w: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E64EDA">
        <w:rPr>
          <w:rFonts w:ascii="Arial" w:hAnsi="Arial" w:cs="Arial"/>
          <w:b/>
          <w:u w:val="single"/>
        </w:rPr>
        <w:t>18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97BBD" w:rsidRPr="00646F02" w:rsidRDefault="002F4D1D" w:rsidP="00E97B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r w:rsidR="00E97BBD" w:rsidRPr="00646F02">
        <w:rPr>
          <w:rFonts w:ascii="Arial" w:hAnsi="Arial" w:cs="Arial"/>
        </w:rPr>
        <w:t xml:space="preserve">Desaféctese de la zona </w:t>
      </w:r>
      <w:proofErr w:type="spellStart"/>
      <w:r w:rsidR="00E97BBD" w:rsidRPr="00646F02">
        <w:rPr>
          <w:rFonts w:ascii="Arial" w:hAnsi="Arial" w:cs="Arial"/>
        </w:rPr>
        <w:t>RAU.t</w:t>
      </w:r>
      <w:proofErr w:type="spellEnd"/>
      <w:r w:rsidR="00E97BBD" w:rsidRPr="00646F02">
        <w:rPr>
          <w:rFonts w:ascii="Arial" w:hAnsi="Arial" w:cs="Arial"/>
        </w:rPr>
        <w:t xml:space="preserve"> (Reserva Ampliación Urbana) a la parcela designada catastralmente como: Circunscripción: II – Sección B – Chacra 76 – Parcela 2a – Partida 17.254 – Superficie: 11Ha. 43As. 75Cs. y Parcela 3 – Partida 1.472 – Superficie: 23As. 99Cs. 85 </w:t>
      </w:r>
      <w:proofErr w:type="spellStart"/>
      <w:r w:rsidR="00E97BBD" w:rsidRPr="00646F02">
        <w:rPr>
          <w:rFonts w:ascii="Arial" w:hAnsi="Arial" w:cs="Arial"/>
        </w:rPr>
        <w:t>Ds</w:t>
      </w:r>
      <w:r w:rsidR="00E97BBD">
        <w:rPr>
          <w:rFonts w:ascii="Arial" w:hAnsi="Arial" w:cs="Arial"/>
        </w:rPr>
        <w:t>.</w:t>
      </w:r>
      <w:proofErr w:type="spellEnd"/>
      <w:r w:rsidR="00E97BBD">
        <w:rPr>
          <w:rFonts w:ascii="Arial" w:hAnsi="Arial" w:cs="Arial"/>
        </w:rPr>
        <w:t>-</w:t>
      </w:r>
    </w:p>
    <w:p w:rsidR="00E97BBD" w:rsidRPr="00646F02" w:rsidRDefault="00E97BBD" w:rsidP="00E97BBD">
      <w:pPr>
        <w:jc w:val="both"/>
        <w:rPr>
          <w:rFonts w:ascii="Arial" w:hAnsi="Arial" w:cs="Arial"/>
        </w:rPr>
      </w:pPr>
    </w:p>
    <w:p w:rsidR="00E97BBD" w:rsidRPr="00646F02" w:rsidRDefault="00E97BBD" w:rsidP="00E97BBD">
      <w:pPr>
        <w:jc w:val="both"/>
        <w:rPr>
          <w:rFonts w:ascii="Arial" w:hAnsi="Arial" w:cs="Arial"/>
        </w:rPr>
      </w:pPr>
      <w:r w:rsidRPr="00E97BBD">
        <w:rPr>
          <w:rFonts w:ascii="Arial" w:hAnsi="Arial" w:cs="Arial"/>
          <w:b/>
          <w:u w:val="single"/>
        </w:rPr>
        <w:t>ARTICULO 2º:</w:t>
      </w:r>
      <w:r w:rsidRPr="00646F02">
        <w:rPr>
          <w:rFonts w:ascii="Arial" w:hAnsi="Arial" w:cs="Arial"/>
        </w:rPr>
        <w:t xml:space="preserve"> Las parcelas indicadas en el Artículo 1º pasan a integrar el área urbana de Tornquist, adoptando los usos, indicadores urbanísticos</w:t>
      </w:r>
      <w:r w:rsidRPr="00646F02">
        <w:rPr>
          <w:rFonts w:ascii="Arial" w:hAnsi="Arial" w:cs="Arial"/>
          <w:color w:val="FF0000"/>
        </w:rPr>
        <w:t xml:space="preserve">, </w:t>
      </w:r>
      <w:r w:rsidRPr="00646F02">
        <w:rPr>
          <w:rFonts w:ascii="Arial" w:hAnsi="Arial" w:cs="Arial"/>
        </w:rPr>
        <w:t xml:space="preserve">morfológicos y de </w:t>
      </w:r>
      <w:proofErr w:type="spellStart"/>
      <w:r w:rsidRPr="00646F02">
        <w:rPr>
          <w:rFonts w:ascii="Arial" w:hAnsi="Arial" w:cs="Arial"/>
        </w:rPr>
        <w:t>parcelamiento</w:t>
      </w:r>
      <w:proofErr w:type="spellEnd"/>
      <w:r w:rsidRPr="00646F02">
        <w:rPr>
          <w:rFonts w:ascii="Arial" w:hAnsi="Arial" w:cs="Arial"/>
        </w:rPr>
        <w:t xml:space="preserve">, correspondientes a la zona </w:t>
      </w:r>
      <w:r w:rsidRPr="00646F02">
        <w:rPr>
          <w:rFonts w:ascii="Arial" w:hAnsi="Arial" w:cs="Arial"/>
          <w:b/>
        </w:rPr>
        <w:t>R2.t</w:t>
      </w:r>
      <w:r w:rsidRPr="00646F02">
        <w:rPr>
          <w:rFonts w:ascii="Arial" w:hAnsi="Arial" w:cs="Arial"/>
        </w:rPr>
        <w:t xml:space="preserve">; según lo establecido en el </w:t>
      </w:r>
      <w:r w:rsidRPr="00646F02">
        <w:rPr>
          <w:rFonts w:ascii="Arial" w:hAnsi="Arial" w:cs="Arial"/>
          <w:b/>
        </w:rPr>
        <w:t>Capitulo IX</w:t>
      </w:r>
      <w:r w:rsidRPr="00646F02">
        <w:rPr>
          <w:rFonts w:ascii="Arial" w:hAnsi="Arial" w:cs="Arial"/>
        </w:rPr>
        <w:t xml:space="preserve"> – Zonificación, Carácter y Normas Específicas de Áreas y Zonas – Hoja de Zona; y </w:t>
      </w:r>
      <w:r w:rsidRPr="00646F02">
        <w:rPr>
          <w:rFonts w:ascii="Arial" w:hAnsi="Arial" w:cs="Arial"/>
          <w:b/>
        </w:rPr>
        <w:t xml:space="preserve">Capitulo XIV </w:t>
      </w:r>
      <w:r w:rsidRPr="00646F02">
        <w:rPr>
          <w:rFonts w:ascii="Arial" w:hAnsi="Arial" w:cs="Arial"/>
        </w:rPr>
        <w:t>– Clasificación de Usos, del Plan de Ordenamiento Urbano y Territorial de la Comarca de la Sierra de la Ventana – Partido de Tornquist - Ordenanza 1.461/02.</w:t>
      </w:r>
      <w:r w:rsidR="008F1FAF">
        <w:rPr>
          <w:rFonts w:ascii="Arial" w:hAnsi="Arial" w:cs="Arial"/>
        </w:rPr>
        <w:t>-</w:t>
      </w:r>
    </w:p>
    <w:p w:rsidR="00E97BBD" w:rsidRPr="00646F02" w:rsidRDefault="00E97BBD" w:rsidP="00E97BBD">
      <w:pPr>
        <w:jc w:val="both"/>
        <w:rPr>
          <w:rFonts w:ascii="Arial" w:hAnsi="Arial" w:cs="Arial"/>
          <w:b/>
        </w:rPr>
      </w:pPr>
    </w:p>
    <w:p w:rsidR="00E97BBD" w:rsidRPr="00646F02" w:rsidRDefault="00E97BBD" w:rsidP="00E97BBD">
      <w:pPr>
        <w:jc w:val="both"/>
        <w:rPr>
          <w:rFonts w:ascii="Arial" w:hAnsi="Arial" w:cs="Arial"/>
        </w:rPr>
      </w:pPr>
      <w:r w:rsidRPr="00E97BBD">
        <w:rPr>
          <w:rFonts w:ascii="Arial" w:hAnsi="Arial" w:cs="Arial"/>
          <w:b/>
          <w:u w:val="single"/>
        </w:rPr>
        <w:t>ARTICULO</w:t>
      </w:r>
      <w:r w:rsidRPr="00E97BBD">
        <w:rPr>
          <w:rFonts w:ascii="Arial" w:hAnsi="Arial" w:cs="Arial"/>
          <w:u w:val="single"/>
        </w:rPr>
        <w:t xml:space="preserve"> </w:t>
      </w:r>
      <w:r w:rsidRPr="00E97BBD">
        <w:rPr>
          <w:rFonts w:ascii="Arial" w:hAnsi="Arial" w:cs="Arial"/>
          <w:b/>
          <w:u w:val="single"/>
        </w:rPr>
        <w:t>3º</w:t>
      </w:r>
      <w:r w:rsidRPr="00E97BBD">
        <w:rPr>
          <w:rFonts w:ascii="Arial" w:hAnsi="Arial" w:cs="Arial"/>
          <w:u w:val="single"/>
        </w:rPr>
        <w:t>:</w:t>
      </w:r>
      <w:r w:rsidRPr="00646F02">
        <w:rPr>
          <w:rFonts w:ascii="Arial" w:hAnsi="Arial" w:cs="Arial"/>
        </w:rPr>
        <w:t xml:space="preserve"> Modifíquese el Capítulo X – Delimitación Catastral de Áreas y Zonas, punto 10.1 Delimitación Catastral Tornquist, Zona R2.t y </w:t>
      </w:r>
      <w:proofErr w:type="spellStart"/>
      <w:r w:rsidRPr="00646F02">
        <w:rPr>
          <w:rFonts w:ascii="Arial" w:hAnsi="Arial" w:cs="Arial"/>
        </w:rPr>
        <w:t>RAU.t</w:t>
      </w:r>
      <w:proofErr w:type="spellEnd"/>
      <w:r w:rsidRPr="00646F02">
        <w:rPr>
          <w:rFonts w:ascii="Arial" w:hAnsi="Arial" w:cs="Arial"/>
        </w:rPr>
        <w:t xml:space="preserve"> del Plan de Ordenamiento Urbano y Territorial de la Comarca de la Sierra de la Ventana – Partido de Tornquist - Ordenanza 1.461/02; las que quedarán redactadas según Anexo I</w:t>
      </w:r>
      <w:r w:rsidR="008F1FAF">
        <w:rPr>
          <w:rFonts w:ascii="Arial" w:hAnsi="Arial" w:cs="Arial"/>
        </w:rPr>
        <w:t>.-</w:t>
      </w:r>
    </w:p>
    <w:p w:rsidR="00E97BBD" w:rsidRPr="00646F02" w:rsidRDefault="00E97BBD" w:rsidP="00E97BBD">
      <w:pPr>
        <w:jc w:val="both"/>
        <w:rPr>
          <w:rFonts w:ascii="Arial" w:hAnsi="Arial" w:cs="Arial"/>
        </w:rPr>
      </w:pPr>
    </w:p>
    <w:p w:rsidR="00E97BBD" w:rsidRPr="00646F02" w:rsidRDefault="00E97BBD" w:rsidP="00E97BBD">
      <w:pPr>
        <w:jc w:val="both"/>
        <w:rPr>
          <w:rFonts w:ascii="Arial" w:hAnsi="Arial" w:cs="Arial"/>
        </w:rPr>
      </w:pPr>
      <w:r w:rsidRPr="00E97BBD">
        <w:rPr>
          <w:rFonts w:ascii="Arial" w:hAnsi="Arial" w:cs="Arial"/>
          <w:b/>
          <w:u w:val="single"/>
        </w:rPr>
        <w:t>ARTICULO</w:t>
      </w:r>
      <w:r w:rsidRPr="00E97BBD">
        <w:rPr>
          <w:rFonts w:ascii="Arial" w:hAnsi="Arial" w:cs="Arial"/>
          <w:u w:val="single"/>
        </w:rPr>
        <w:t xml:space="preserve"> </w:t>
      </w:r>
      <w:r w:rsidRPr="00E97BBD">
        <w:rPr>
          <w:rFonts w:ascii="Arial" w:hAnsi="Arial" w:cs="Arial"/>
          <w:b/>
          <w:u w:val="single"/>
        </w:rPr>
        <w:t>4º</w:t>
      </w:r>
      <w:r w:rsidRPr="00E97BBD">
        <w:rPr>
          <w:rFonts w:ascii="Arial" w:hAnsi="Arial" w:cs="Arial"/>
          <w:u w:val="single"/>
        </w:rPr>
        <w:t>:</w:t>
      </w:r>
      <w:r w:rsidRPr="00646F02">
        <w:rPr>
          <w:rFonts w:ascii="Arial" w:hAnsi="Arial" w:cs="Arial"/>
        </w:rPr>
        <w:t xml:space="preserve"> Se deberá contar con el Certificado de </w:t>
      </w:r>
      <w:proofErr w:type="spellStart"/>
      <w:r w:rsidRPr="00646F02">
        <w:rPr>
          <w:rFonts w:ascii="Arial" w:hAnsi="Arial" w:cs="Arial"/>
        </w:rPr>
        <w:t>Prefactibilidad</w:t>
      </w:r>
      <w:proofErr w:type="spellEnd"/>
      <w:r w:rsidRPr="00646F02">
        <w:rPr>
          <w:rFonts w:ascii="Arial" w:hAnsi="Arial" w:cs="Arial"/>
        </w:rPr>
        <w:t xml:space="preserve"> Hidráulica expedido por la Autoridad del Agua de la Provincia de Buenos Aires.</w:t>
      </w:r>
      <w:r w:rsidR="008F1FAF">
        <w:rPr>
          <w:rFonts w:ascii="Arial" w:hAnsi="Arial" w:cs="Arial"/>
        </w:rPr>
        <w:t>-</w:t>
      </w:r>
    </w:p>
    <w:p w:rsidR="00E97BBD" w:rsidRPr="00646F02" w:rsidRDefault="00E97BBD" w:rsidP="00E97BBD">
      <w:pPr>
        <w:jc w:val="both"/>
        <w:rPr>
          <w:rFonts w:ascii="Arial" w:hAnsi="Arial" w:cs="Arial"/>
          <w:b/>
        </w:rPr>
      </w:pPr>
    </w:p>
    <w:p w:rsidR="00E97BBD" w:rsidRPr="00646F02" w:rsidRDefault="00E97BBD" w:rsidP="00E97BBD">
      <w:pPr>
        <w:jc w:val="both"/>
        <w:rPr>
          <w:rFonts w:ascii="Arial" w:hAnsi="Arial" w:cs="Arial"/>
        </w:rPr>
      </w:pPr>
      <w:r w:rsidRPr="00646F02">
        <w:rPr>
          <w:rFonts w:ascii="Arial" w:hAnsi="Arial" w:cs="Arial"/>
          <w:b/>
        </w:rPr>
        <w:t xml:space="preserve"> </w:t>
      </w:r>
      <w:r w:rsidRPr="00E97BBD">
        <w:rPr>
          <w:rFonts w:ascii="Arial" w:hAnsi="Arial" w:cs="Arial"/>
          <w:b/>
          <w:u w:val="single"/>
        </w:rPr>
        <w:t>ARTICULO</w:t>
      </w:r>
      <w:r w:rsidRPr="00E97BBD">
        <w:rPr>
          <w:rFonts w:ascii="Arial" w:hAnsi="Arial" w:cs="Arial"/>
          <w:u w:val="single"/>
        </w:rPr>
        <w:t xml:space="preserve"> </w:t>
      </w:r>
      <w:r w:rsidRPr="00E97BBD">
        <w:rPr>
          <w:rFonts w:ascii="Arial" w:hAnsi="Arial" w:cs="Arial"/>
          <w:b/>
          <w:u w:val="single"/>
        </w:rPr>
        <w:t>5º</w:t>
      </w:r>
      <w:r w:rsidRPr="00E97BBD">
        <w:rPr>
          <w:rFonts w:ascii="Arial" w:hAnsi="Arial" w:cs="Arial"/>
          <w:u w:val="single"/>
        </w:rPr>
        <w:t>:</w:t>
      </w:r>
      <w:r w:rsidRPr="00646F02">
        <w:rPr>
          <w:rFonts w:ascii="Arial" w:hAnsi="Arial" w:cs="Arial"/>
        </w:rPr>
        <w:t xml:space="preserve"> Deberá darse cumplimiento a lo requerido por el Art. 56</w:t>
      </w:r>
      <w:r w:rsidRPr="00646F02">
        <w:rPr>
          <w:rFonts w:ascii="Arial" w:hAnsi="Arial" w:cs="Arial"/>
          <w:color w:val="FF0000"/>
        </w:rPr>
        <w:t>°</w:t>
      </w:r>
      <w:r w:rsidRPr="00646F02">
        <w:rPr>
          <w:rFonts w:ascii="Arial" w:hAnsi="Arial" w:cs="Arial"/>
        </w:rPr>
        <w:t xml:space="preserve"> del Decreto Ley N°</w:t>
      </w:r>
      <w:r w:rsidRPr="00646F02">
        <w:rPr>
          <w:rFonts w:ascii="Arial" w:hAnsi="Arial" w:cs="Arial"/>
          <w:color w:val="FF0000"/>
        </w:rPr>
        <w:t xml:space="preserve"> </w:t>
      </w:r>
      <w:r w:rsidRPr="00646F02">
        <w:rPr>
          <w:rFonts w:ascii="Arial" w:hAnsi="Arial" w:cs="Arial"/>
        </w:rPr>
        <w:t>8912/77 y su Decreto Reglamentario Nº 1549/83 en relación con la cesión de espacio verde y libre público (E.V.L.P.), reserva de equipamiento comunitario (REC) y vías de circulación.</w:t>
      </w:r>
      <w:r w:rsidR="008F1FAF">
        <w:rPr>
          <w:rFonts w:ascii="Arial" w:hAnsi="Arial" w:cs="Arial"/>
        </w:rPr>
        <w:t>-</w:t>
      </w:r>
    </w:p>
    <w:p w:rsidR="00E97BBD" w:rsidRPr="00646F02" w:rsidRDefault="00E97BBD" w:rsidP="00E97BBD">
      <w:pPr>
        <w:jc w:val="both"/>
        <w:rPr>
          <w:rFonts w:ascii="Arial" w:hAnsi="Arial" w:cs="Arial"/>
        </w:rPr>
      </w:pPr>
      <w:r w:rsidRPr="00646F02">
        <w:rPr>
          <w:rFonts w:ascii="Arial" w:hAnsi="Arial" w:cs="Arial"/>
        </w:rPr>
        <w:t xml:space="preserve">                                         </w:t>
      </w:r>
    </w:p>
    <w:p w:rsidR="00E97BBD" w:rsidRPr="00646F02" w:rsidRDefault="00E97BBD" w:rsidP="00E97BBD">
      <w:pPr>
        <w:jc w:val="both"/>
        <w:rPr>
          <w:rFonts w:ascii="Arial" w:hAnsi="Arial" w:cs="Arial"/>
        </w:rPr>
      </w:pPr>
      <w:r w:rsidRPr="00E97BBD">
        <w:rPr>
          <w:rFonts w:ascii="Arial" w:hAnsi="Arial" w:cs="Arial"/>
          <w:b/>
          <w:u w:val="single"/>
        </w:rPr>
        <w:t>ARTICULO 6º:</w:t>
      </w:r>
      <w:r w:rsidRPr="00646F02">
        <w:rPr>
          <w:rFonts w:ascii="Arial" w:hAnsi="Arial" w:cs="Arial"/>
        </w:rPr>
        <w:t xml:space="preserve"> Los anexos que forman parte integrante de la presente sustituyen los correspondientes pertenecientes al Plan de Ordenamiento Urbano y Territorial de la Comarca de la Sierra de la Ventana – Partido de Tornquist – Ordenanza 1.461/02:</w:t>
      </w:r>
    </w:p>
    <w:p w:rsidR="00E97BBD" w:rsidRPr="00646F02" w:rsidRDefault="00E97BBD" w:rsidP="00E97BBD">
      <w:pPr>
        <w:tabs>
          <w:tab w:val="left" w:pos="142"/>
        </w:tabs>
        <w:ind w:firstLine="1416"/>
        <w:jc w:val="both"/>
        <w:rPr>
          <w:rFonts w:ascii="Arial" w:hAnsi="Arial" w:cs="Arial"/>
        </w:rPr>
      </w:pPr>
      <w:r w:rsidRPr="00646F02">
        <w:rPr>
          <w:rFonts w:ascii="Arial" w:hAnsi="Arial" w:cs="Arial"/>
          <w:b/>
        </w:rPr>
        <w:t>Anexo I</w:t>
      </w:r>
      <w:r w:rsidRPr="00646F02">
        <w:rPr>
          <w:rFonts w:ascii="Arial" w:hAnsi="Arial" w:cs="Arial"/>
        </w:rPr>
        <w:t>: Capítulo X - Delimitación Catastral de Áreas y Zonas, punto 10.1 Delimitación Catastral – Tornquist.</w:t>
      </w:r>
    </w:p>
    <w:p w:rsidR="00E97BBD" w:rsidRPr="00646F02" w:rsidRDefault="00E97BBD" w:rsidP="00E97BBD">
      <w:pPr>
        <w:tabs>
          <w:tab w:val="left" w:pos="142"/>
        </w:tabs>
        <w:ind w:firstLine="1416"/>
        <w:jc w:val="both"/>
        <w:rPr>
          <w:rFonts w:ascii="Arial" w:hAnsi="Arial" w:cs="Arial"/>
        </w:rPr>
      </w:pPr>
      <w:r w:rsidRPr="00646F02">
        <w:rPr>
          <w:rFonts w:ascii="Arial" w:hAnsi="Arial" w:cs="Arial"/>
          <w:b/>
        </w:rPr>
        <w:t>Anexo II</w:t>
      </w:r>
      <w:r w:rsidRPr="00646F02">
        <w:rPr>
          <w:rFonts w:ascii="Arial" w:hAnsi="Arial" w:cs="Arial"/>
        </w:rPr>
        <w:t>: Plano N°3. Zonificación Tornquist.</w:t>
      </w:r>
      <w:r w:rsidRPr="00646F02">
        <w:rPr>
          <w:rFonts w:ascii="Arial" w:hAnsi="Arial" w:cs="Arial"/>
        </w:rPr>
        <w:tab/>
      </w:r>
    </w:p>
    <w:p w:rsidR="00E97BBD" w:rsidRPr="00646F02" w:rsidRDefault="00E97BBD" w:rsidP="00E97BBD">
      <w:pPr>
        <w:ind w:firstLine="708"/>
        <w:jc w:val="both"/>
        <w:rPr>
          <w:rFonts w:ascii="Arial" w:hAnsi="Arial" w:cs="Arial"/>
          <w:color w:val="00B0F0"/>
        </w:rPr>
      </w:pPr>
      <w:r w:rsidRPr="00646F02">
        <w:rPr>
          <w:rFonts w:ascii="Arial" w:hAnsi="Arial" w:cs="Arial"/>
        </w:rPr>
        <w:tab/>
      </w:r>
      <w:r w:rsidRPr="00646F02">
        <w:rPr>
          <w:rFonts w:ascii="Arial" w:hAnsi="Arial" w:cs="Arial"/>
          <w:b/>
        </w:rPr>
        <w:t>Anexo III:</w:t>
      </w:r>
      <w:r w:rsidRPr="00646F02">
        <w:rPr>
          <w:rFonts w:ascii="Arial" w:hAnsi="Arial" w:cs="Arial"/>
        </w:rPr>
        <w:t xml:space="preserve"> Plano N°4. Zonificación Tornquist. </w:t>
      </w:r>
    </w:p>
    <w:p w:rsidR="00E97BBD" w:rsidRPr="00646F02" w:rsidRDefault="00E97BBD" w:rsidP="00E97BBD">
      <w:pPr>
        <w:jc w:val="both"/>
        <w:rPr>
          <w:rFonts w:ascii="Arial" w:hAnsi="Arial" w:cs="Arial"/>
        </w:rPr>
      </w:pPr>
    </w:p>
    <w:p w:rsidR="00E97BBD" w:rsidRPr="00646F02" w:rsidRDefault="00E97BBD" w:rsidP="00E97BBD">
      <w:pPr>
        <w:jc w:val="both"/>
        <w:rPr>
          <w:rFonts w:ascii="Arial" w:hAnsi="Arial" w:cs="Arial"/>
        </w:rPr>
      </w:pPr>
      <w:r w:rsidRPr="00E97BBD">
        <w:rPr>
          <w:rFonts w:ascii="Arial" w:hAnsi="Arial" w:cs="Arial"/>
          <w:b/>
          <w:u w:val="single"/>
        </w:rPr>
        <w:t>ARTICULO 7º:</w:t>
      </w:r>
      <w:r w:rsidRPr="00646F02">
        <w:rPr>
          <w:rFonts w:ascii="Arial" w:hAnsi="Arial" w:cs="Arial"/>
        </w:rPr>
        <w:t xml:space="preserve"> Deróguese  toda ordenanza que se oponga a lo estipulado por la presente.</w:t>
      </w:r>
      <w:r w:rsidR="008F1FAF">
        <w:rPr>
          <w:rFonts w:ascii="Arial" w:hAnsi="Arial" w:cs="Arial"/>
        </w:rPr>
        <w:t>-</w:t>
      </w:r>
      <w:r w:rsidRPr="00646F02">
        <w:rPr>
          <w:rFonts w:ascii="Arial" w:hAnsi="Arial" w:cs="Arial"/>
        </w:rPr>
        <w:t xml:space="preserve"> </w:t>
      </w:r>
    </w:p>
    <w:p w:rsidR="005D61C9" w:rsidRDefault="005D61C9" w:rsidP="00E97B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E97BBD">
        <w:rPr>
          <w:rFonts w:ascii="Arial" w:hAnsi="Arial" w:cs="Arial"/>
          <w:b/>
          <w:bCs/>
          <w:u w:val="single"/>
        </w:rPr>
        <w:t>8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8F1FAF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E64EDA">
        <w:rPr>
          <w:rFonts w:ascii="Arial" w:hAnsi="Arial" w:cs="Arial"/>
          <w:b/>
          <w:bCs/>
          <w:lang w:val="es-AR"/>
        </w:rPr>
        <w:t>SEIS</w:t>
      </w:r>
      <w:r w:rsidRPr="00787B79">
        <w:rPr>
          <w:rFonts w:ascii="Arial" w:hAnsi="Arial" w:cs="Arial"/>
          <w:b/>
          <w:bCs/>
        </w:rPr>
        <w:t xml:space="preserve"> DÍAS DEL MES DE </w:t>
      </w:r>
      <w:r w:rsidR="00E64EDA">
        <w:rPr>
          <w:rFonts w:ascii="Arial" w:hAnsi="Arial" w:cs="Arial"/>
          <w:b/>
          <w:bCs/>
        </w:rPr>
        <w:t>MAYO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3E4E1D" w:rsidRDefault="003E4E1D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Elisabet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Federico Labarthe</w:t>
      </w: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D56" w:rsidRDefault="00012D56">
      <w:r>
        <w:separator/>
      </w:r>
    </w:p>
  </w:endnote>
  <w:endnote w:type="continuationSeparator" w:id="0">
    <w:p w:rsidR="00012D56" w:rsidRDefault="0001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D56" w:rsidRDefault="00012D56">
      <w:r>
        <w:separator/>
      </w:r>
    </w:p>
  </w:footnote>
  <w:footnote w:type="continuationSeparator" w:id="0">
    <w:p w:rsidR="00012D56" w:rsidRDefault="0001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D1716C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12D56"/>
    <w:rsid w:val="00072F46"/>
    <w:rsid w:val="00097ACF"/>
    <w:rsid w:val="00097F44"/>
    <w:rsid w:val="000C1895"/>
    <w:rsid w:val="000C25C2"/>
    <w:rsid w:val="000C5E04"/>
    <w:rsid w:val="000F369C"/>
    <w:rsid w:val="000F5E3D"/>
    <w:rsid w:val="001254DA"/>
    <w:rsid w:val="001513E8"/>
    <w:rsid w:val="001547B4"/>
    <w:rsid w:val="00154D9F"/>
    <w:rsid w:val="00187C34"/>
    <w:rsid w:val="001A362D"/>
    <w:rsid w:val="001B0A71"/>
    <w:rsid w:val="001D0B0B"/>
    <w:rsid w:val="001E372C"/>
    <w:rsid w:val="001F11BA"/>
    <w:rsid w:val="00266D95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E4E1D"/>
    <w:rsid w:val="003E55F7"/>
    <w:rsid w:val="003E63E5"/>
    <w:rsid w:val="00425C3B"/>
    <w:rsid w:val="004278C0"/>
    <w:rsid w:val="004308D9"/>
    <w:rsid w:val="00440F88"/>
    <w:rsid w:val="00441883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5A3E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8F1FAF"/>
    <w:rsid w:val="00902D6F"/>
    <w:rsid w:val="0091530D"/>
    <w:rsid w:val="009177A7"/>
    <w:rsid w:val="009260E3"/>
    <w:rsid w:val="00985186"/>
    <w:rsid w:val="009D3323"/>
    <w:rsid w:val="009E75D0"/>
    <w:rsid w:val="009F5884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91881"/>
    <w:rsid w:val="00CB7EB8"/>
    <w:rsid w:val="00D04298"/>
    <w:rsid w:val="00D06E4A"/>
    <w:rsid w:val="00D10CE9"/>
    <w:rsid w:val="00D1716C"/>
    <w:rsid w:val="00D4510B"/>
    <w:rsid w:val="00D47BE4"/>
    <w:rsid w:val="00D81161"/>
    <w:rsid w:val="00DB035D"/>
    <w:rsid w:val="00DB5DB7"/>
    <w:rsid w:val="00DC4124"/>
    <w:rsid w:val="00DC5759"/>
    <w:rsid w:val="00DC79BE"/>
    <w:rsid w:val="00DE5698"/>
    <w:rsid w:val="00DF0719"/>
    <w:rsid w:val="00DF0C3F"/>
    <w:rsid w:val="00DF6121"/>
    <w:rsid w:val="00E35A8C"/>
    <w:rsid w:val="00E36D1D"/>
    <w:rsid w:val="00E6482A"/>
    <w:rsid w:val="00E648DB"/>
    <w:rsid w:val="00E64EDA"/>
    <w:rsid w:val="00E832F5"/>
    <w:rsid w:val="00E84133"/>
    <w:rsid w:val="00E95E00"/>
    <w:rsid w:val="00E97BBD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93698"/>
    <w:rsid w:val="00FA5971"/>
    <w:rsid w:val="00FC77D9"/>
    <w:rsid w:val="00FE286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AFD3996-9033-49FF-8C41-BA4340B2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12</cp:revision>
  <cp:lastPrinted>2020-05-08T16:15:00Z</cp:lastPrinted>
  <dcterms:created xsi:type="dcterms:W3CDTF">2021-05-11T20:42:00Z</dcterms:created>
  <dcterms:modified xsi:type="dcterms:W3CDTF">2021-05-11T20:42:00Z</dcterms:modified>
</cp:coreProperties>
</file>